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9B3BD" w14:textId="77777777" w:rsidR="008C0834" w:rsidRPr="00DA59C9" w:rsidRDefault="008C0834" w:rsidP="008C0834">
      <w:pPr>
        <w:pStyle w:val="af0"/>
        <w:spacing w:before="0" w:beforeAutospacing="0" w:after="0" w:afterAutospacing="0"/>
        <w:jc w:val="right"/>
      </w:pPr>
      <w:r w:rsidRPr="00DA59C9">
        <w:t>Утверждаю:</w:t>
      </w:r>
      <w:r w:rsidRPr="00DA59C9">
        <w:br/>
        <w:t>__________________________</w:t>
      </w:r>
      <w:r w:rsidRPr="00DA59C9">
        <w:br/>
      </w:r>
      <w:r>
        <w:t>Г</w:t>
      </w:r>
      <w:r w:rsidRPr="00DA59C9">
        <w:t>лавн</w:t>
      </w:r>
      <w:r>
        <w:t>ый</w:t>
      </w:r>
      <w:r w:rsidRPr="00DA59C9">
        <w:t xml:space="preserve"> врач</w:t>
      </w:r>
    </w:p>
    <w:p w14:paraId="1C415E23" w14:textId="77777777" w:rsidR="008C0834" w:rsidRPr="00DA59C9" w:rsidRDefault="008C0834" w:rsidP="008C0834">
      <w:pPr>
        <w:pStyle w:val="af0"/>
        <w:spacing w:before="0" w:beforeAutospacing="0" w:after="0" w:afterAutospacing="0"/>
        <w:jc w:val="right"/>
      </w:pPr>
      <w:r w:rsidRPr="00DA59C9">
        <w:t>КГП «</w:t>
      </w:r>
      <w:r>
        <w:t xml:space="preserve">Поликлиника № 3 г. </w:t>
      </w:r>
      <w:r w:rsidRPr="00DA59C9">
        <w:t xml:space="preserve">Костанай» </w:t>
      </w:r>
    </w:p>
    <w:p w14:paraId="12C51D97" w14:textId="77777777" w:rsidR="008C0834" w:rsidRPr="00DA59C9" w:rsidRDefault="008C0834" w:rsidP="008C0834">
      <w:pPr>
        <w:pStyle w:val="af0"/>
        <w:spacing w:before="0" w:beforeAutospacing="0" w:after="0" w:afterAutospacing="0"/>
        <w:jc w:val="right"/>
      </w:pPr>
      <w:r w:rsidRPr="00DA59C9">
        <w:t xml:space="preserve">Управления здравоохранения </w:t>
      </w:r>
    </w:p>
    <w:p w14:paraId="2F0CD82A" w14:textId="722B6F3B" w:rsidR="008C0834" w:rsidRPr="005319C8" w:rsidRDefault="008C0834" w:rsidP="008C0834">
      <w:pPr>
        <w:pStyle w:val="af0"/>
        <w:spacing w:before="0" w:beforeAutospacing="0" w:after="0" w:afterAutospacing="0"/>
        <w:jc w:val="right"/>
      </w:pPr>
      <w:r w:rsidRPr="00DA59C9">
        <w:t>акимата Костанайской области</w:t>
      </w:r>
      <w:r w:rsidRPr="00DA59C9">
        <w:br/>
      </w:r>
      <w:r>
        <w:t>Ахметов М.М.</w:t>
      </w:r>
      <w:r w:rsidRPr="005319C8">
        <w:br/>
      </w:r>
      <w:r w:rsidRPr="00362C3C">
        <w:t>Приказ №</w:t>
      </w:r>
      <w:r>
        <w:t>_</w:t>
      </w:r>
      <w:r w:rsidR="00C14A82">
        <w:t>7</w:t>
      </w:r>
      <w:r>
        <w:t>0-</w:t>
      </w:r>
      <w:r w:rsidR="00C14A82">
        <w:t>П</w:t>
      </w:r>
      <w:r w:rsidRPr="00DA7181">
        <w:rPr>
          <w:u w:val="single"/>
        </w:rPr>
        <w:t>__</w:t>
      </w:r>
      <w:r w:rsidRPr="005319C8">
        <w:br/>
        <w:t>от «</w:t>
      </w:r>
      <w:r w:rsidR="00C14A82">
        <w:t>1</w:t>
      </w:r>
      <w:r>
        <w:t>9</w:t>
      </w:r>
      <w:r w:rsidRPr="005319C8">
        <w:t xml:space="preserve">» </w:t>
      </w:r>
      <w:r>
        <w:t>января</w:t>
      </w:r>
      <w:r w:rsidRPr="005319C8">
        <w:t xml:space="preserve"> 20</w:t>
      </w:r>
      <w:r>
        <w:t>2</w:t>
      </w:r>
      <w:r w:rsidR="00C14A82">
        <w:t>2</w:t>
      </w:r>
      <w:r>
        <w:t xml:space="preserve"> г.</w:t>
      </w:r>
    </w:p>
    <w:p w14:paraId="50FBBB1F" w14:textId="77777777" w:rsidR="001615C7" w:rsidRPr="0052788A" w:rsidRDefault="001615C7">
      <w:pPr>
        <w:jc w:val="center"/>
        <w:rPr>
          <w:rFonts w:ascii="Times New Roman" w:eastAsia="Times New Roman" w:hAnsi="Times New Roman" w:cs="Times New Roman"/>
          <w:color w:val="auto"/>
          <w:sz w:val="21"/>
        </w:rPr>
      </w:pPr>
    </w:p>
    <w:p w14:paraId="64466A21" w14:textId="088F7720" w:rsidR="001615C7"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ТЕНДЕРНАЯ ДОКУМЕНТАЦИЯ</w:t>
      </w:r>
    </w:p>
    <w:p w14:paraId="22D24A99" w14:textId="77777777" w:rsidR="000C4988" w:rsidRDefault="000C4988" w:rsidP="000C4988">
      <w:pPr>
        <w:ind w:firstLine="340"/>
        <w:jc w:val="both"/>
        <w:rPr>
          <w:rFonts w:ascii="Times New Roman" w:eastAsia="Times New Roman" w:hAnsi="Times New Roman" w:cs="Times New Roman"/>
          <w:color w:val="auto"/>
          <w:sz w:val="21"/>
        </w:rPr>
      </w:pPr>
    </w:p>
    <w:p w14:paraId="453E138F" w14:textId="076AAF43" w:rsidR="000C4988" w:rsidRPr="000C4988" w:rsidRDefault="00C26ADA" w:rsidP="000C4988">
      <w:pPr>
        <w:ind w:firstLine="340"/>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     </w:t>
      </w:r>
      <w:r w:rsidR="000C4988" w:rsidRPr="000C4988">
        <w:rPr>
          <w:rFonts w:ascii="Times New Roman" w:eastAsia="MS Mincho" w:hAnsi="Times New Roman" w:cs="Times New Roman"/>
          <w:b/>
          <w:bCs/>
          <w:color w:val="auto"/>
          <w:sz w:val="24"/>
          <w:lang w:eastAsia="ja-JP" w:bidi="ar-SA"/>
        </w:rPr>
        <w:t>Заказчик</w:t>
      </w:r>
      <w:r w:rsidR="000C4988" w:rsidRPr="000C4988">
        <w:rPr>
          <w:rFonts w:ascii="Times New Roman" w:eastAsia="MS Mincho" w:hAnsi="Times New Roman" w:cs="Times New Roman"/>
          <w:color w:val="auto"/>
          <w:sz w:val="24"/>
          <w:lang w:eastAsia="ja-JP" w:bidi="ar-SA"/>
        </w:rPr>
        <w:t xml:space="preserve"> КГП «Поликлиника № 3 г. Костанай» Управления здравоохранения акимата Костанайской области, </w:t>
      </w:r>
      <w:bookmarkStart w:id="0" w:name="_Hlk93486615"/>
      <w:r w:rsidR="000C4988" w:rsidRPr="000C4988">
        <w:rPr>
          <w:rFonts w:ascii="Times New Roman" w:eastAsia="MS Mincho" w:hAnsi="Times New Roman" w:cs="Times New Roman"/>
          <w:color w:val="auto"/>
          <w:sz w:val="24"/>
          <w:lang w:eastAsia="ja-JP" w:bidi="ar-SA"/>
        </w:rPr>
        <w:t>110010, РК, г. Костанай, пр. Кобыланды батыра, 21</w:t>
      </w:r>
      <w:bookmarkEnd w:id="0"/>
      <w:r w:rsidR="000C4988" w:rsidRPr="000C4988">
        <w:rPr>
          <w:rFonts w:ascii="Times New Roman" w:eastAsia="MS Mincho" w:hAnsi="Times New Roman" w:cs="Times New Roman"/>
          <w:color w:val="auto"/>
          <w:sz w:val="24"/>
          <w:lang w:eastAsia="ja-JP" w:bidi="ar-SA"/>
        </w:rPr>
        <w:t>, БИН 950540000490, БИК IRTYKZKA, ИИК KZ7196513F0007525122, АО "</w:t>
      </w:r>
      <w:proofErr w:type="spellStart"/>
      <w:r w:rsidR="000C4988" w:rsidRPr="000C4988">
        <w:rPr>
          <w:rFonts w:ascii="Times New Roman" w:eastAsia="MS Mincho" w:hAnsi="Times New Roman" w:cs="Times New Roman"/>
          <w:color w:val="auto"/>
          <w:sz w:val="24"/>
          <w:lang w:eastAsia="ja-JP" w:bidi="ar-SA"/>
        </w:rPr>
        <w:t>ForteBank</w:t>
      </w:r>
      <w:proofErr w:type="spellEnd"/>
      <w:r w:rsidR="000C4988" w:rsidRPr="000C4988">
        <w:rPr>
          <w:rFonts w:ascii="Times New Roman" w:eastAsia="MS Mincho" w:hAnsi="Times New Roman" w:cs="Times New Roman"/>
          <w:color w:val="auto"/>
          <w:sz w:val="24"/>
          <w:lang w:eastAsia="ja-JP" w:bidi="ar-SA"/>
        </w:rPr>
        <w:t>".     </w:t>
      </w:r>
    </w:p>
    <w:p w14:paraId="79812E43" w14:textId="77777777" w:rsidR="000C4988" w:rsidRPr="000C4988" w:rsidRDefault="000C4988" w:rsidP="000C4988">
      <w:pPr>
        <w:widowControl/>
        <w:suppressAutoHyphens w:val="0"/>
        <w:ind w:firstLine="540"/>
        <w:jc w:val="both"/>
        <w:rPr>
          <w:rFonts w:ascii="Times New Roman" w:eastAsia="MS Mincho" w:hAnsi="Times New Roman" w:cs="Times New Roman"/>
          <w:color w:val="auto"/>
          <w:sz w:val="24"/>
          <w:lang w:eastAsia="ja-JP" w:bidi="ar-SA"/>
        </w:rPr>
      </w:pPr>
      <w:r w:rsidRPr="000C4988">
        <w:rPr>
          <w:rFonts w:ascii="Times New Roman" w:eastAsia="MS Mincho" w:hAnsi="Times New Roman" w:cs="Times New Roman"/>
          <w:b/>
          <w:bCs/>
          <w:color w:val="auto"/>
          <w:sz w:val="24"/>
          <w:lang w:eastAsia="ja-JP" w:bidi="ar-SA"/>
        </w:rPr>
        <w:t>Организатор закупа</w:t>
      </w:r>
      <w:r w:rsidRPr="000C4988">
        <w:rPr>
          <w:rFonts w:ascii="Times New Roman" w:eastAsia="MS Mincho" w:hAnsi="Times New Roman" w:cs="Times New Roman"/>
          <w:color w:val="auto"/>
          <w:sz w:val="24"/>
          <w:lang w:eastAsia="ja-JP" w:bidi="ar-SA"/>
        </w:rPr>
        <w:t xml:space="preserve"> КГП «Поликлиника № 3 г. Костанай» Управления здравоохранения акимата Костанайской области, 110010, РК, г. Костанай, пр. Кобыланды батыра, 21, БИН 950540000490, БИК IRTYKZKA, ИИК KZ7196513F0007525122, АО "</w:t>
      </w:r>
      <w:proofErr w:type="spellStart"/>
      <w:r w:rsidRPr="000C4988">
        <w:rPr>
          <w:rFonts w:ascii="Times New Roman" w:eastAsia="MS Mincho" w:hAnsi="Times New Roman" w:cs="Times New Roman"/>
          <w:color w:val="auto"/>
          <w:sz w:val="24"/>
          <w:lang w:eastAsia="ja-JP" w:bidi="ar-SA"/>
        </w:rPr>
        <w:t>ForteBank</w:t>
      </w:r>
      <w:proofErr w:type="spellEnd"/>
      <w:r w:rsidRPr="000C4988">
        <w:rPr>
          <w:rFonts w:ascii="Times New Roman" w:eastAsia="MS Mincho" w:hAnsi="Times New Roman" w:cs="Times New Roman"/>
          <w:color w:val="auto"/>
          <w:sz w:val="24"/>
          <w:lang w:eastAsia="ja-JP" w:bidi="ar-SA"/>
        </w:rPr>
        <w:t xml:space="preserve">", (веб-сайт) по адресу: </w:t>
      </w:r>
      <w:r w:rsidRPr="000C4988">
        <w:rPr>
          <w:rFonts w:ascii="Times New Roman" w:eastAsia="MS Mincho" w:hAnsi="Times New Roman" w:cs="Times New Roman"/>
          <w:color w:val="auto"/>
          <w:sz w:val="24"/>
          <w:lang w:val="en-US" w:eastAsia="ja-JP" w:bidi="ar-SA"/>
        </w:rPr>
        <w:t>http</w:t>
      </w:r>
      <w:r w:rsidRPr="000C4988">
        <w:rPr>
          <w:rFonts w:ascii="Times New Roman" w:eastAsia="MS Mincho" w:hAnsi="Times New Roman" w:cs="Times New Roman"/>
          <w:color w:val="auto"/>
          <w:sz w:val="24"/>
          <w:lang w:eastAsia="ja-JP" w:bidi="ar-SA"/>
        </w:rPr>
        <w:t>://</w:t>
      </w:r>
      <w:r w:rsidRPr="000C4988">
        <w:rPr>
          <w:rFonts w:ascii="Times New Roman" w:eastAsia="MS Mincho" w:hAnsi="Times New Roman" w:cs="Times New Roman"/>
          <w:color w:val="auto"/>
          <w:sz w:val="24"/>
          <w:lang w:val="en-US" w:eastAsia="ja-JP" w:bidi="ar-SA"/>
        </w:rPr>
        <w:t>policlinic</w:t>
      </w:r>
      <w:r w:rsidRPr="000C4988">
        <w:rPr>
          <w:rFonts w:ascii="Times New Roman" w:eastAsia="MS Mincho" w:hAnsi="Times New Roman" w:cs="Times New Roman"/>
          <w:color w:val="auto"/>
          <w:sz w:val="24"/>
          <w:lang w:eastAsia="ja-JP" w:bidi="ar-SA"/>
        </w:rPr>
        <w:t>3.</w:t>
      </w:r>
      <w:proofErr w:type="spellStart"/>
      <w:r w:rsidRPr="000C4988">
        <w:rPr>
          <w:rFonts w:ascii="Times New Roman" w:eastAsia="MS Mincho" w:hAnsi="Times New Roman" w:cs="Times New Roman"/>
          <w:color w:val="auto"/>
          <w:sz w:val="24"/>
          <w:lang w:val="en-US" w:eastAsia="ja-JP" w:bidi="ar-SA"/>
        </w:rPr>
        <w:t>kz</w:t>
      </w:r>
      <w:proofErr w:type="spellEnd"/>
      <w:r w:rsidRPr="000C4988">
        <w:rPr>
          <w:rFonts w:ascii="Times New Roman" w:eastAsia="MS Mincho" w:hAnsi="Times New Roman" w:cs="Times New Roman"/>
          <w:color w:val="auto"/>
          <w:sz w:val="24"/>
          <w:lang w:eastAsia="ja-JP" w:bidi="ar-SA"/>
        </w:rPr>
        <w:t>/</w:t>
      </w:r>
      <w:proofErr w:type="spellStart"/>
      <w:r w:rsidRPr="000C4988">
        <w:rPr>
          <w:rFonts w:ascii="Times New Roman" w:eastAsia="MS Mincho" w:hAnsi="Times New Roman" w:cs="Times New Roman"/>
          <w:color w:val="auto"/>
          <w:sz w:val="24"/>
          <w:lang w:val="en-US" w:eastAsia="ja-JP" w:bidi="ar-SA"/>
        </w:rPr>
        <w:t>ru</w:t>
      </w:r>
      <w:proofErr w:type="spellEnd"/>
      <w:r w:rsidRPr="000C4988">
        <w:rPr>
          <w:rFonts w:ascii="Times New Roman" w:eastAsia="MS Mincho" w:hAnsi="Times New Roman" w:cs="Times New Roman"/>
          <w:color w:val="auto"/>
          <w:sz w:val="24"/>
          <w:lang w:eastAsia="ja-JP" w:bidi="ar-SA"/>
        </w:rPr>
        <w:t>     </w:t>
      </w:r>
    </w:p>
    <w:p w14:paraId="6BD8ADF5" w14:textId="77777777" w:rsidR="000C4988" w:rsidRPr="000C4988" w:rsidRDefault="000C4988" w:rsidP="000C4988">
      <w:pPr>
        <w:widowControl/>
        <w:suppressAutoHyphens w:val="0"/>
        <w:ind w:firstLine="540"/>
        <w:jc w:val="both"/>
        <w:rPr>
          <w:rFonts w:ascii="Times New Roman" w:eastAsia="MS Mincho" w:hAnsi="Times New Roman" w:cs="Times New Roman"/>
          <w:b/>
          <w:color w:val="auto"/>
          <w:sz w:val="24"/>
          <w:lang w:eastAsia="ja-JP" w:bidi="ar-SA"/>
        </w:rPr>
      </w:pPr>
      <w:r w:rsidRPr="000C4988">
        <w:rPr>
          <w:rFonts w:ascii="Times New Roman" w:eastAsia="MS Mincho" w:hAnsi="Times New Roman" w:cs="Times New Roman"/>
          <w:b/>
          <w:color w:val="auto"/>
          <w:sz w:val="24"/>
          <w:lang w:eastAsia="ja-JP" w:bidi="ar-SA"/>
        </w:rPr>
        <w:t>Тендерная документация предоставляется бесплатно.</w:t>
      </w:r>
    </w:p>
    <w:p w14:paraId="12ABED60" w14:textId="77777777" w:rsidR="001615C7" w:rsidRPr="00C14A82" w:rsidRDefault="001615C7">
      <w:pPr>
        <w:ind w:firstLine="540"/>
        <w:jc w:val="both"/>
        <w:rPr>
          <w:rFonts w:ascii="Times New Roman" w:eastAsia="Times New Roman" w:hAnsi="Times New Roman" w:cs="Times New Roman"/>
          <w:b/>
          <w:color w:val="auto"/>
          <w:sz w:val="21"/>
        </w:rPr>
      </w:pPr>
    </w:p>
    <w:p w14:paraId="68BE46F3"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1. Общие положения</w:t>
      </w:r>
    </w:p>
    <w:p w14:paraId="66B4D8A1" w14:textId="77777777" w:rsidR="001615C7" w:rsidRPr="0052788A" w:rsidRDefault="001615C7">
      <w:pPr>
        <w:jc w:val="center"/>
        <w:rPr>
          <w:rFonts w:ascii="Times New Roman" w:eastAsia="Calibri" w:hAnsi="Times New Roman" w:cs="Times New Roman"/>
          <w:color w:val="auto"/>
        </w:rPr>
      </w:pPr>
    </w:p>
    <w:p w14:paraId="42E77819" w14:textId="77777777" w:rsidR="001615C7" w:rsidRPr="0052788A" w:rsidRDefault="00C26ADA">
      <w:pPr>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1.1 Тендер проводится с целью выбора поставщика медицинских изделий:</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14"/>
        <w:gridCol w:w="4403"/>
        <w:gridCol w:w="1105"/>
        <w:gridCol w:w="2041"/>
        <w:gridCol w:w="2042"/>
      </w:tblGrid>
      <w:tr w:rsidR="000C4988" w:rsidRPr="00CB2C88" w14:paraId="47BF7229" w14:textId="77777777" w:rsidTr="00E8133F">
        <w:tc>
          <w:tcPr>
            <w:tcW w:w="614" w:type="dxa"/>
            <w:tcMar>
              <w:top w:w="55" w:type="dxa"/>
              <w:left w:w="55" w:type="dxa"/>
              <w:bottom w:w="55" w:type="dxa"/>
              <w:right w:w="55" w:type="dxa"/>
            </w:tcMar>
          </w:tcPr>
          <w:p w14:paraId="579426B8" w14:textId="77777777" w:rsidR="000C4988" w:rsidRPr="00CB2C88" w:rsidRDefault="000C4988" w:rsidP="00E8133F">
            <w:pPr>
              <w:suppressLineNumbers/>
              <w:jc w:val="center"/>
              <w:textAlignment w:val="baseline"/>
              <w:rPr>
                <w:rFonts w:ascii="Times New Roman" w:eastAsia="Andale Sans UI" w:hAnsi="Times New Roman" w:cs="Times New Roman"/>
                <w:b/>
                <w:bCs/>
                <w:kern w:val="3"/>
                <w:szCs w:val="22"/>
                <w:highlight w:val="yellow"/>
              </w:rPr>
            </w:pPr>
            <w:r w:rsidRPr="00CB2C88">
              <w:rPr>
                <w:rFonts w:ascii="Times New Roman" w:eastAsia="Andale Sans UI" w:hAnsi="Times New Roman" w:cs="Times New Roman"/>
                <w:b/>
                <w:bCs/>
                <w:kern w:val="3"/>
                <w:szCs w:val="22"/>
                <w:highlight w:val="yellow"/>
              </w:rPr>
              <w:t>№ лота</w:t>
            </w:r>
          </w:p>
        </w:tc>
        <w:tc>
          <w:tcPr>
            <w:tcW w:w="4403" w:type="dxa"/>
            <w:tcMar>
              <w:top w:w="55" w:type="dxa"/>
              <w:left w:w="55" w:type="dxa"/>
              <w:bottom w:w="55" w:type="dxa"/>
              <w:right w:w="55" w:type="dxa"/>
            </w:tcMar>
          </w:tcPr>
          <w:p w14:paraId="699E4DCA" w14:textId="77777777" w:rsidR="000C4988" w:rsidRPr="00CB2C88" w:rsidRDefault="000C4988" w:rsidP="00E8133F">
            <w:pPr>
              <w:widowControl/>
              <w:jc w:val="center"/>
              <w:rPr>
                <w:rFonts w:ascii="Times New Roman" w:eastAsia="Calibri" w:hAnsi="Times New Roman" w:cs="Times New Roman"/>
                <w:b/>
                <w:bCs/>
                <w:szCs w:val="22"/>
                <w:highlight w:val="yellow"/>
                <w:lang w:eastAsia="en-US"/>
              </w:rPr>
            </w:pPr>
            <w:r w:rsidRPr="00CB2C88">
              <w:rPr>
                <w:rFonts w:ascii="Times New Roman" w:eastAsia="Calibri" w:hAnsi="Times New Roman" w:cs="Times New Roman"/>
                <w:b/>
                <w:bCs/>
                <w:szCs w:val="22"/>
                <w:highlight w:val="yellow"/>
                <w:lang w:eastAsia="en-US"/>
              </w:rPr>
              <w:t>Наименование закупаемых фармацевтических услуг, международных непатентованных наименований</w:t>
            </w:r>
          </w:p>
          <w:p w14:paraId="791B1C44" w14:textId="77777777" w:rsidR="000C4988" w:rsidRPr="00CB2C88" w:rsidRDefault="000C4988" w:rsidP="00E8133F">
            <w:pPr>
              <w:suppressLineNumbers/>
              <w:jc w:val="center"/>
              <w:textAlignment w:val="baseline"/>
              <w:rPr>
                <w:rFonts w:ascii="Times New Roman" w:eastAsia="Andale Sans UI" w:hAnsi="Times New Roman" w:cs="Times New Roman"/>
                <w:b/>
                <w:bCs/>
                <w:kern w:val="3"/>
                <w:szCs w:val="22"/>
                <w:highlight w:val="yellow"/>
              </w:rPr>
            </w:pPr>
            <w:r w:rsidRPr="00CB2C88">
              <w:rPr>
                <w:rFonts w:ascii="Times New Roman" w:eastAsia="Calibri" w:hAnsi="Times New Roman" w:cs="Times New Roman"/>
                <w:b/>
                <w:bCs/>
                <w:szCs w:val="22"/>
                <w:highlight w:val="yellow"/>
                <w:lang w:eastAsia="en-US"/>
              </w:rPr>
              <w:t>закупаемых лекарственных средств и (или) медицинских изделий, торговых наименований – в случае индивидуальной непереносимости пациента</w:t>
            </w:r>
          </w:p>
        </w:tc>
        <w:tc>
          <w:tcPr>
            <w:tcW w:w="1105" w:type="dxa"/>
            <w:tcMar>
              <w:top w:w="55" w:type="dxa"/>
              <w:left w:w="55" w:type="dxa"/>
              <w:bottom w:w="55" w:type="dxa"/>
              <w:right w:w="55" w:type="dxa"/>
            </w:tcMar>
          </w:tcPr>
          <w:p w14:paraId="20184D66" w14:textId="77777777" w:rsidR="000C4988" w:rsidRPr="00CB2C88" w:rsidRDefault="000C4988" w:rsidP="00E8133F">
            <w:pPr>
              <w:suppressLineNumbers/>
              <w:jc w:val="center"/>
              <w:textAlignment w:val="baseline"/>
              <w:rPr>
                <w:rFonts w:ascii="Times New Roman" w:eastAsia="Andale Sans UI" w:hAnsi="Times New Roman" w:cs="Times New Roman"/>
                <w:b/>
                <w:bCs/>
                <w:kern w:val="3"/>
                <w:szCs w:val="22"/>
                <w:highlight w:val="yellow"/>
              </w:rPr>
            </w:pPr>
            <w:r w:rsidRPr="00CB2C88">
              <w:rPr>
                <w:rFonts w:ascii="Times New Roman" w:eastAsia="Andale Sans UI" w:hAnsi="Times New Roman" w:cs="Times New Roman"/>
                <w:b/>
                <w:bCs/>
                <w:kern w:val="3"/>
                <w:szCs w:val="22"/>
                <w:highlight w:val="yellow"/>
              </w:rPr>
              <w:t>Объем закупа.</w:t>
            </w:r>
          </w:p>
        </w:tc>
        <w:tc>
          <w:tcPr>
            <w:tcW w:w="2041" w:type="dxa"/>
            <w:tcMar>
              <w:top w:w="55" w:type="dxa"/>
              <w:left w:w="55" w:type="dxa"/>
              <w:bottom w:w="55" w:type="dxa"/>
              <w:right w:w="55" w:type="dxa"/>
            </w:tcMar>
          </w:tcPr>
          <w:p w14:paraId="5F5DFCB9" w14:textId="77777777" w:rsidR="000C4988" w:rsidRPr="00CB2C88" w:rsidRDefault="000C4988" w:rsidP="00E8133F">
            <w:pPr>
              <w:suppressLineNumbers/>
              <w:jc w:val="center"/>
              <w:textAlignment w:val="baseline"/>
              <w:rPr>
                <w:rFonts w:ascii="Times New Roman" w:eastAsia="Andale Sans UI" w:hAnsi="Times New Roman" w:cs="Times New Roman"/>
                <w:b/>
                <w:bCs/>
                <w:kern w:val="3"/>
                <w:szCs w:val="22"/>
                <w:highlight w:val="yellow"/>
              </w:rPr>
            </w:pPr>
            <w:r w:rsidRPr="00CB2C88">
              <w:rPr>
                <w:rFonts w:ascii="Times New Roman" w:eastAsia="Andale Sans UI" w:hAnsi="Times New Roman" w:cs="Times New Roman"/>
                <w:b/>
                <w:bCs/>
                <w:kern w:val="3"/>
                <w:szCs w:val="22"/>
                <w:highlight w:val="yellow"/>
              </w:rPr>
              <w:t>Место поставки.</w:t>
            </w:r>
          </w:p>
        </w:tc>
        <w:tc>
          <w:tcPr>
            <w:tcW w:w="2042" w:type="dxa"/>
            <w:tcMar>
              <w:top w:w="55" w:type="dxa"/>
              <w:left w:w="55" w:type="dxa"/>
              <w:bottom w:w="55" w:type="dxa"/>
              <w:right w:w="55" w:type="dxa"/>
            </w:tcMar>
          </w:tcPr>
          <w:p w14:paraId="33B527AA" w14:textId="77777777" w:rsidR="000C4988" w:rsidRPr="00CB2C88" w:rsidRDefault="000C4988" w:rsidP="00E8133F">
            <w:pPr>
              <w:suppressLineNumbers/>
              <w:jc w:val="center"/>
              <w:textAlignment w:val="baseline"/>
              <w:rPr>
                <w:rFonts w:ascii="Times New Roman" w:eastAsia="Andale Sans UI" w:hAnsi="Times New Roman" w:cs="Times New Roman"/>
                <w:b/>
                <w:bCs/>
                <w:kern w:val="3"/>
                <w:szCs w:val="22"/>
                <w:highlight w:val="yellow"/>
              </w:rPr>
            </w:pPr>
            <w:r w:rsidRPr="00CB2C88">
              <w:rPr>
                <w:rFonts w:ascii="Times New Roman" w:eastAsia="Andale Sans UI" w:hAnsi="Times New Roman" w:cs="Times New Roman"/>
                <w:b/>
                <w:bCs/>
                <w:kern w:val="3"/>
                <w:szCs w:val="22"/>
                <w:highlight w:val="yellow"/>
              </w:rPr>
              <w:t xml:space="preserve">Сумма, выделенная для закупа </w:t>
            </w:r>
            <w:r w:rsidRPr="00CB2C88">
              <w:rPr>
                <w:rFonts w:ascii="Times New Roman" w:eastAsia="Andale Sans UI" w:hAnsi="Times New Roman" w:cs="Times New Roman"/>
                <w:i/>
                <w:iCs/>
                <w:kern w:val="3"/>
                <w:szCs w:val="22"/>
                <w:highlight w:val="yellow"/>
              </w:rPr>
              <w:t>(тенге).</w:t>
            </w:r>
          </w:p>
        </w:tc>
      </w:tr>
      <w:tr w:rsidR="000C4988" w:rsidRPr="00CB2C88" w14:paraId="02F7EF7B" w14:textId="77777777" w:rsidTr="00E8133F">
        <w:tc>
          <w:tcPr>
            <w:tcW w:w="614" w:type="dxa"/>
            <w:tcMar>
              <w:top w:w="55" w:type="dxa"/>
              <w:left w:w="55" w:type="dxa"/>
              <w:bottom w:w="55" w:type="dxa"/>
              <w:right w:w="55" w:type="dxa"/>
            </w:tcMar>
          </w:tcPr>
          <w:p w14:paraId="168B5ABA" w14:textId="77777777" w:rsidR="000C4988" w:rsidRPr="00CB2C88" w:rsidRDefault="000C4988" w:rsidP="00E8133F">
            <w:pPr>
              <w:suppressLineNumbers/>
              <w:jc w:val="center"/>
              <w:textAlignment w:val="baseline"/>
              <w:rPr>
                <w:rFonts w:ascii="Times New Roman" w:eastAsia="Andale Sans UI" w:hAnsi="Times New Roman" w:cs="Times New Roman"/>
                <w:kern w:val="3"/>
                <w:szCs w:val="22"/>
                <w:highlight w:val="yellow"/>
              </w:rPr>
            </w:pPr>
            <w:r w:rsidRPr="00CB2C88">
              <w:rPr>
                <w:rFonts w:ascii="Times New Roman" w:eastAsia="Andale Sans UI" w:hAnsi="Times New Roman" w:cs="Times New Roman"/>
                <w:kern w:val="3"/>
                <w:szCs w:val="22"/>
                <w:highlight w:val="yellow"/>
              </w:rPr>
              <w:t>1</w:t>
            </w:r>
          </w:p>
        </w:tc>
        <w:tc>
          <w:tcPr>
            <w:tcW w:w="4403" w:type="dxa"/>
            <w:tcMar>
              <w:top w:w="55" w:type="dxa"/>
              <w:left w:w="55" w:type="dxa"/>
              <w:bottom w:w="55" w:type="dxa"/>
              <w:right w:w="55" w:type="dxa"/>
            </w:tcMar>
          </w:tcPr>
          <w:p w14:paraId="7B243E26" w14:textId="77777777" w:rsidR="000C4988" w:rsidRPr="00CB2C88" w:rsidRDefault="000C4988" w:rsidP="00E8133F">
            <w:pPr>
              <w:suppressLineNumbers/>
              <w:jc w:val="both"/>
              <w:textAlignment w:val="baseline"/>
              <w:rPr>
                <w:rFonts w:ascii="Times New Roman" w:eastAsia="Andale Sans UI" w:hAnsi="Times New Roman" w:cs="Times New Roman"/>
                <w:kern w:val="3"/>
                <w:szCs w:val="22"/>
                <w:highlight w:val="yellow"/>
              </w:rPr>
            </w:pPr>
            <w:r w:rsidRPr="00CB2C88">
              <w:rPr>
                <w:rFonts w:ascii="Times New Roman" w:eastAsia="Andale Sans UI" w:hAnsi="Times New Roman" w:cs="Times New Roman"/>
                <w:kern w:val="3"/>
                <w:szCs w:val="22"/>
                <w:highlight w:val="yellow"/>
              </w:rPr>
              <w:t>i-CHROMA PCT (</w:t>
            </w:r>
            <w:proofErr w:type="spellStart"/>
            <w:r w:rsidRPr="00CB2C88">
              <w:rPr>
                <w:rFonts w:ascii="Times New Roman" w:eastAsia="Andale Sans UI" w:hAnsi="Times New Roman" w:cs="Times New Roman"/>
                <w:kern w:val="3"/>
                <w:szCs w:val="22"/>
                <w:highlight w:val="yellow"/>
              </w:rPr>
              <w:t>Procalcitonin</w:t>
            </w:r>
            <w:proofErr w:type="spellEnd"/>
            <w:r w:rsidRPr="00CB2C88">
              <w:rPr>
                <w:rFonts w:ascii="Times New Roman" w:eastAsia="Andale Sans UI" w:hAnsi="Times New Roman" w:cs="Times New Roman"/>
                <w:kern w:val="3"/>
                <w:szCs w:val="22"/>
                <w:highlight w:val="yellow"/>
              </w:rPr>
              <w:t xml:space="preserve">) </w:t>
            </w:r>
            <w:proofErr w:type="spellStart"/>
            <w:r w:rsidRPr="00CB2C88">
              <w:rPr>
                <w:rFonts w:ascii="Times New Roman" w:eastAsia="Andale Sans UI" w:hAnsi="Times New Roman" w:cs="Times New Roman"/>
                <w:kern w:val="3"/>
                <w:szCs w:val="22"/>
                <w:highlight w:val="yellow"/>
              </w:rPr>
              <w:t>прокальцитонин</w:t>
            </w:r>
            <w:proofErr w:type="spellEnd"/>
            <w:r w:rsidRPr="00CB2C88">
              <w:rPr>
                <w:rFonts w:ascii="Times New Roman" w:eastAsia="Andale Sans UI" w:hAnsi="Times New Roman" w:cs="Times New Roman"/>
                <w:kern w:val="3"/>
                <w:szCs w:val="22"/>
                <w:highlight w:val="yellow"/>
              </w:rPr>
              <w:t xml:space="preserve"> из комплекта Анализатор i-CHROMA II 10 тестов</w:t>
            </w:r>
          </w:p>
        </w:tc>
        <w:tc>
          <w:tcPr>
            <w:tcW w:w="1105" w:type="dxa"/>
            <w:tcMar>
              <w:top w:w="55" w:type="dxa"/>
              <w:left w:w="55" w:type="dxa"/>
              <w:bottom w:w="55" w:type="dxa"/>
              <w:right w:w="55" w:type="dxa"/>
            </w:tcMar>
          </w:tcPr>
          <w:p w14:paraId="38713AEE" w14:textId="77777777" w:rsidR="000C4988" w:rsidRPr="00CB2C88" w:rsidRDefault="000C4988" w:rsidP="00E8133F">
            <w:pPr>
              <w:suppressLineNumbers/>
              <w:jc w:val="center"/>
              <w:textAlignment w:val="baseline"/>
              <w:rPr>
                <w:rFonts w:ascii="Times New Roman" w:eastAsia="Andale Sans UI" w:hAnsi="Times New Roman" w:cs="Times New Roman"/>
                <w:kern w:val="3"/>
                <w:szCs w:val="22"/>
                <w:highlight w:val="yellow"/>
              </w:rPr>
            </w:pPr>
            <w:r w:rsidRPr="00CB2C88">
              <w:rPr>
                <w:rFonts w:ascii="Times New Roman" w:eastAsia="Andale Sans UI" w:hAnsi="Times New Roman" w:cs="Times New Roman"/>
                <w:kern w:val="3"/>
                <w:szCs w:val="22"/>
                <w:highlight w:val="yellow"/>
              </w:rPr>
              <w:t>274 наб.</w:t>
            </w:r>
          </w:p>
        </w:tc>
        <w:tc>
          <w:tcPr>
            <w:tcW w:w="2041" w:type="dxa"/>
            <w:tcMar>
              <w:top w:w="55" w:type="dxa"/>
              <w:left w:w="55" w:type="dxa"/>
              <w:bottom w:w="55" w:type="dxa"/>
              <w:right w:w="55" w:type="dxa"/>
            </w:tcMar>
          </w:tcPr>
          <w:p w14:paraId="6AEE9181" w14:textId="77777777" w:rsidR="000C4988" w:rsidRPr="00CB2C88" w:rsidRDefault="000C4988" w:rsidP="00E8133F">
            <w:pPr>
              <w:suppressLineNumbers/>
              <w:jc w:val="center"/>
              <w:textAlignment w:val="baseline"/>
              <w:rPr>
                <w:rFonts w:ascii="Times New Roman" w:eastAsia="Andale Sans UI" w:hAnsi="Times New Roman" w:cs="Times New Roman"/>
                <w:kern w:val="3"/>
                <w:szCs w:val="22"/>
                <w:highlight w:val="yellow"/>
              </w:rPr>
            </w:pPr>
            <w:r w:rsidRPr="00CB2C88">
              <w:rPr>
                <w:rFonts w:ascii="Times New Roman" w:hAnsi="Times New Roman" w:cs="Times New Roman"/>
                <w:szCs w:val="22"/>
                <w:highlight w:val="yellow"/>
              </w:rPr>
              <w:t>г. Костанай, пр. Кобыланды батыра, 21, склад ИМН.</w:t>
            </w:r>
          </w:p>
        </w:tc>
        <w:tc>
          <w:tcPr>
            <w:tcW w:w="2042" w:type="dxa"/>
            <w:tcMar>
              <w:top w:w="55" w:type="dxa"/>
              <w:left w:w="55" w:type="dxa"/>
              <w:bottom w:w="55" w:type="dxa"/>
              <w:right w:w="55" w:type="dxa"/>
            </w:tcMar>
          </w:tcPr>
          <w:p w14:paraId="5D50E1EB" w14:textId="77777777" w:rsidR="000C4988" w:rsidRPr="00CB2C88" w:rsidRDefault="000C4988" w:rsidP="00E8133F">
            <w:pPr>
              <w:suppressLineNumbers/>
              <w:jc w:val="center"/>
              <w:textAlignment w:val="baseline"/>
              <w:rPr>
                <w:rFonts w:ascii="Times New Roman" w:eastAsia="Andale Sans UI" w:hAnsi="Times New Roman" w:cs="Times New Roman"/>
                <w:kern w:val="3"/>
                <w:szCs w:val="22"/>
                <w:highlight w:val="yellow"/>
              </w:rPr>
            </w:pPr>
            <w:r w:rsidRPr="00CB2C88">
              <w:rPr>
                <w:rFonts w:ascii="Times New Roman" w:eastAsia="Andale Sans UI" w:hAnsi="Times New Roman" w:cs="Times New Roman"/>
                <w:kern w:val="3"/>
                <w:szCs w:val="22"/>
                <w:highlight w:val="yellow"/>
              </w:rPr>
              <w:t>15 207 000,0</w:t>
            </w:r>
          </w:p>
        </w:tc>
      </w:tr>
      <w:tr w:rsidR="000C4988" w:rsidRPr="000C4988" w14:paraId="64217E58" w14:textId="77777777" w:rsidTr="00E8133F">
        <w:tc>
          <w:tcPr>
            <w:tcW w:w="614" w:type="dxa"/>
            <w:tcMar>
              <w:top w:w="55" w:type="dxa"/>
              <w:left w:w="55" w:type="dxa"/>
              <w:bottom w:w="55" w:type="dxa"/>
              <w:right w:w="55" w:type="dxa"/>
            </w:tcMar>
          </w:tcPr>
          <w:p w14:paraId="7CAB05DD" w14:textId="77777777" w:rsidR="000C4988" w:rsidRPr="00CB2C88" w:rsidRDefault="000C4988" w:rsidP="00E8133F">
            <w:pPr>
              <w:suppressLineNumbers/>
              <w:jc w:val="center"/>
              <w:textAlignment w:val="baseline"/>
              <w:rPr>
                <w:rFonts w:ascii="Times New Roman" w:eastAsia="Andale Sans UI" w:hAnsi="Times New Roman" w:cs="Times New Roman"/>
                <w:kern w:val="3"/>
                <w:szCs w:val="22"/>
                <w:highlight w:val="yellow"/>
              </w:rPr>
            </w:pPr>
            <w:r w:rsidRPr="00CB2C88">
              <w:rPr>
                <w:rFonts w:ascii="Times New Roman" w:eastAsia="Andale Sans UI" w:hAnsi="Times New Roman" w:cs="Times New Roman"/>
                <w:kern w:val="3"/>
                <w:szCs w:val="22"/>
                <w:highlight w:val="yellow"/>
              </w:rPr>
              <w:t>2</w:t>
            </w:r>
          </w:p>
        </w:tc>
        <w:tc>
          <w:tcPr>
            <w:tcW w:w="4403" w:type="dxa"/>
            <w:tcMar>
              <w:top w:w="55" w:type="dxa"/>
              <w:left w:w="55" w:type="dxa"/>
              <w:bottom w:w="55" w:type="dxa"/>
              <w:right w:w="55" w:type="dxa"/>
            </w:tcMar>
          </w:tcPr>
          <w:p w14:paraId="480CFABB" w14:textId="77777777" w:rsidR="000C4988" w:rsidRPr="00CB2C88" w:rsidRDefault="000C4988" w:rsidP="00E8133F">
            <w:pPr>
              <w:suppressLineNumbers/>
              <w:jc w:val="both"/>
              <w:textAlignment w:val="baseline"/>
              <w:rPr>
                <w:rFonts w:ascii="Times New Roman" w:eastAsia="Andale Sans UI" w:hAnsi="Times New Roman" w:cs="Times New Roman"/>
                <w:kern w:val="3"/>
                <w:szCs w:val="22"/>
                <w:highlight w:val="yellow"/>
              </w:rPr>
            </w:pPr>
            <w:r w:rsidRPr="00CB2C88">
              <w:rPr>
                <w:rFonts w:ascii="Times New Roman" w:eastAsia="Andale Sans UI" w:hAnsi="Times New Roman" w:cs="Times New Roman"/>
                <w:kern w:val="3"/>
                <w:szCs w:val="22"/>
                <w:highlight w:val="yellow"/>
              </w:rPr>
              <w:t>i-CHROMA TSH (</w:t>
            </w:r>
            <w:proofErr w:type="spellStart"/>
            <w:r w:rsidRPr="00CB2C88">
              <w:rPr>
                <w:rFonts w:ascii="Times New Roman" w:eastAsia="Andale Sans UI" w:hAnsi="Times New Roman" w:cs="Times New Roman"/>
                <w:kern w:val="3"/>
                <w:szCs w:val="22"/>
                <w:highlight w:val="yellow"/>
              </w:rPr>
              <w:t>Thyroid</w:t>
            </w:r>
            <w:proofErr w:type="spellEnd"/>
            <w:r w:rsidRPr="00CB2C88">
              <w:rPr>
                <w:rFonts w:ascii="Times New Roman" w:eastAsia="Andale Sans UI" w:hAnsi="Times New Roman" w:cs="Times New Roman"/>
                <w:kern w:val="3"/>
                <w:szCs w:val="22"/>
                <w:highlight w:val="yellow"/>
              </w:rPr>
              <w:t xml:space="preserve"> </w:t>
            </w:r>
            <w:proofErr w:type="spellStart"/>
            <w:r w:rsidRPr="00CB2C88">
              <w:rPr>
                <w:rFonts w:ascii="Times New Roman" w:eastAsia="Andale Sans UI" w:hAnsi="Times New Roman" w:cs="Times New Roman"/>
                <w:kern w:val="3"/>
                <w:szCs w:val="22"/>
                <w:highlight w:val="yellow"/>
              </w:rPr>
              <w:t>Stimulating</w:t>
            </w:r>
            <w:proofErr w:type="spellEnd"/>
            <w:r w:rsidRPr="00CB2C88">
              <w:rPr>
                <w:rFonts w:ascii="Times New Roman" w:eastAsia="Andale Sans UI" w:hAnsi="Times New Roman" w:cs="Times New Roman"/>
                <w:kern w:val="3"/>
                <w:szCs w:val="22"/>
                <w:highlight w:val="yellow"/>
              </w:rPr>
              <w:t xml:space="preserve"> </w:t>
            </w:r>
            <w:proofErr w:type="spellStart"/>
            <w:r w:rsidRPr="00CB2C88">
              <w:rPr>
                <w:rFonts w:ascii="Times New Roman" w:eastAsia="Andale Sans UI" w:hAnsi="Times New Roman" w:cs="Times New Roman"/>
                <w:kern w:val="3"/>
                <w:szCs w:val="22"/>
                <w:highlight w:val="yellow"/>
              </w:rPr>
              <w:t>Hormone</w:t>
            </w:r>
            <w:proofErr w:type="spellEnd"/>
            <w:r w:rsidRPr="00CB2C88">
              <w:rPr>
                <w:rFonts w:ascii="Times New Roman" w:eastAsia="Andale Sans UI" w:hAnsi="Times New Roman" w:cs="Times New Roman"/>
                <w:kern w:val="3"/>
                <w:szCs w:val="22"/>
                <w:highlight w:val="yellow"/>
              </w:rPr>
              <w:t>) тиреотропный гормон из комплекта Анализатор i-CHROMA II, 25 тестов</w:t>
            </w:r>
          </w:p>
        </w:tc>
        <w:tc>
          <w:tcPr>
            <w:tcW w:w="1105" w:type="dxa"/>
            <w:tcMar>
              <w:top w:w="55" w:type="dxa"/>
              <w:left w:w="55" w:type="dxa"/>
              <w:bottom w:w="55" w:type="dxa"/>
              <w:right w:w="55" w:type="dxa"/>
            </w:tcMar>
          </w:tcPr>
          <w:p w14:paraId="34FBA3B0" w14:textId="77777777" w:rsidR="000C4988" w:rsidRPr="00CB2C88" w:rsidRDefault="000C4988" w:rsidP="00E8133F">
            <w:pPr>
              <w:suppressLineNumbers/>
              <w:jc w:val="center"/>
              <w:textAlignment w:val="baseline"/>
              <w:rPr>
                <w:rFonts w:ascii="Times New Roman" w:eastAsia="Andale Sans UI" w:hAnsi="Times New Roman" w:cs="Times New Roman"/>
                <w:kern w:val="3"/>
                <w:szCs w:val="22"/>
                <w:highlight w:val="yellow"/>
              </w:rPr>
            </w:pPr>
            <w:r w:rsidRPr="00CB2C88">
              <w:rPr>
                <w:rFonts w:ascii="Times New Roman" w:eastAsia="Andale Sans UI" w:hAnsi="Times New Roman" w:cs="Times New Roman"/>
                <w:kern w:val="3"/>
                <w:szCs w:val="22"/>
                <w:highlight w:val="yellow"/>
              </w:rPr>
              <w:t>170 наб.</w:t>
            </w:r>
          </w:p>
        </w:tc>
        <w:tc>
          <w:tcPr>
            <w:tcW w:w="2041" w:type="dxa"/>
            <w:tcMar>
              <w:top w:w="55" w:type="dxa"/>
              <w:left w:w="55" w:type="dxa"/>
              <w:bottom w:w="55" w:type="dxa"/>
              <w:right w:w="55" w:type="dxa"/>
            </w:tcMar>
          </w:tcPr>
          <w:p w14:paraId="34C362EA" w14:textId="77777777" w:rsidR="000C4988" w:rsidRPr="00CB2C88" w:rsidRDefault="000C4988" w:rsidP="00E8133F">
            <w:pPr>
              <w:suppressLineNumbers/>
              <w:jc w:val="center"/>
              <w:textAlignment w:val="baseline"/>
              <w:rPr>
                <w:rFonts w:ascii="Times New Roman" w:hAnsi="Times New Roman" w:cs="Times New Roman"/>
                <w:szCs w:val="22"/>
                <w:highlight w:val="yellow"/>
              </w:rPr>
            </w:pPr>
            <w:r w:rsidRPr="00CB2C88">
              <w:rPr>
                <w:rFonts w:ascii="Times New Roman" w:hAnsi="Times New Roman" w:cs="Times New Roman"/>
                <w:szCs w:val="22"/>
                <w:highlight w:val="yellow"/>
              </w:rPr>
              <w:t>г. Костанай, пр. Кобыланды батыра, 21, склад ИМН.</w:t>
            </w:r>
          </w:p>
        </w:tc>
        <w:tc>
          <w:tcPr>
            <w:tcW w:w="2042" w:type="dxa"/>
            <w:tcMar>
              <w:top w:w="55" w:type="dxa"/>
              <w:left w:w="55" w:type="dxa"/>
              <w:bottom w:w="55" w:type="dxa"/>
              <w:right w:w="55" w:type="dxa"/>
            </w:tcMar>
          </w:tcPr>
          <w:p w14:paraId="46B68BE4" w14:textId="77777777" w:rsidR="000C4988" w:rsidRPr="000C4988" w:rsidRDefault="000C4988" w:rsidP="00E8133F">
            <w:pPr>
              <w:suppressLineNumbers/>
              <w:jc w:val="center"/>
              <w:textAlignment w:val="baseline"/>
              <w:rPr>
                <w:rFonts w:ascii="Times New Roman" w:eastAsia="Andale Sans UI" w:hAnsi="Times New Roman" w:cs="Times New Roman"/>
                <w:kern w:val="3"/>
                <w:szCs w:val="22"/>
              </w:rPr>
            </w:pPr>
            <w:r w:rsidRPr="00CB2C88">
              <w:rPr>
                <w:rFonts w:ascii="Times New Roman" w:eastAsia="Andale Sans UI" w:hAnsi="Times New Roman" w:cs="Times New Roman"/>
                <w:kern w:val="3"/>
                <w:szCs w:val="22"/>
                <w:highlight w:val="yellow"/>
              </w:rPr>
              <w:t>10 118 400,0</w:t>
            </w:r>
          </w:p>
        </w:tc>
      </w:tr>
    </w:tbl>
    <w:p w14:paraId="12BAF90D" w14:textId="77777777" w:rsidR="000C4988" w:rsidRDefault="000C4988" w:rsidP="00E11B1A">
      <w:pPr>
        <w:pStyle w:val="af"/>
        <w:ind w:firstLine="567"/>
        <w:jc w:val="both"/>
        <w:rPr>
          <w:rFonts w:ascii="Times New Roman" w:eastAsia="Times New Roman" w:hAnsi="Times New Roman" w:cs="Times New Roman"/>
          <w:color w:val="auto"/>
          <w:sz w:val="21"/>
        </w:rPr>
      </w:pPr>
    </w:p>
    <w:p w14:paraId="74EB7D5F" w14:textId="78849E54" w:rsidR="001615C7" w:rsidRPr="00E11B1A" w:rsidRDefault="00C26ADA" w:rsidP="00E11B1A">
      <w:pPr>
        <w:pStyle w:val="af"/>
        <w:ind w:firstLine="567"/>
        <w:jc w:val="both"/>
        <w:rPr>
          <w:rFonts w:ascii="Times New Roman" w:eastAsia="Times New Roman" w:hAnsi="Times New Roman" w:cs="Times New Roman"/>
          <w:color w:val="auto"/>
          <w:sz w:val="21"/>
        </w:rPr>
      </w:pPr>
      <w:r w:rsidRPr="00E11B1A">
        <w:rPr>
          <w:rFonts w:ascii="Times New Roman" w:eastAsia="Times New Roman" w:hAnsi="Times New Roman" w:cs="Times New Roman"/>
          <w:color w:val="auto"/>
          <w:sz w:val="21"/>
        </w:rPr>
        <w:t>1.2  Потенциальные поставщики, изъявившие желание участвовать в тендере, должны соответствовать квали</w:t>
      </w:r>
      <w:r w:rsidR="00AF4186">
        <w:rPr>
          <w:rFonts w:ascii="Times New Roman" w:eastAsia="Times New Roman" w:hAnsi="Times New Roman" w:cs="Times New Roman"/>
          <w:color w:val="auto"/>
          <w:sz w:val="21"/>
        </w:rPr>
        <w:t>ф</w:t>
      </w:r>
      <w:r w:rsidRPr="00E11B1A">
        <w:rPr>
          <w:rFonts w:ascii="Times New Roman" w:eastAsia="Times New Roman" w:hAnsi="Times New Roman" w:cs="Times New Roman"/>
          <w:color w:val="auto"/>
          <w:sz w:val="21"/>
        </w:rPr>
        <w:t>икационным требованиям, указанным в п. 14 (Глава 3) Постановления Правительства Республики Казахстан от 4 июня 2021 года № 375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(далее — Правила).</w:t>
      </w:r>
    </w:p>
    <w:p w14:paraId="0935A9B0" w14:textId="5719FF56" w:rsidR="001615C7" w:rsidRPr="00CB2C88" w:rsidRDefault="00C26ADA" w:rsidP="00562D73">
      <w:pPr>
        <w:pStyle w:val="af"/>
        <w:ind w:firstLine="567"/>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rPr>
        <w:t xml:space="preserve">1.3 </w:t>
      </w:r>
      <w:r w:rsidRPr="00CB2C88">
        <w:rPr>
          <w:rFonts w:ascii="Times New Roman" w:eastAsia="Times New Roman" w:hAnsi="Times New Roman" w:cs="Times New Roman"/>
          <w:color w:val="auto"/>
          <w:sz w:val="21"/>
          <w:highlight w:val="yellow"/>
        </w:rPr>
        <w:t>Сумма, выделенная для данного тендера, составляет</w:t>
      </w:r>
      <w:r w:rsidR="00CB2C88" w:rsidRPr="00CB2C88">
        <w:rPr>
          <w:rFonts w:ascii="Times New Roman" w:eastAsia="Times New Roman" w:hAnsi="Times New Roman" w:cs="Times New Roman"/>
          <w:color w:val="auto"/>
          <w:sz w:val="21"/>
          <w:highlight w:val="yellow"/>
        </w:rPr>
        <w:t xml:space="preserve"> </w:t>
      </w:r>
      <w:r w:rsidR="00CB2C88" w:rsidRPr="00CB2C88">
        <w:rPr>
          <w:rFonts w:ascii="Times New Roman" w:eastAsia="Times New Roman" w:hAnsi="Times New Roman" w:cs="Times New Roman"/>
          <w:b/>
          <w:bCs/>
          <w:color w:val="auto"/>
          <w:sz w:val="21"/>
          <w:highlight w:val="yellow"/>
        </w:rPr>
        <w:t>25 325 400,0</w:t>
      </w:r>
      <w:r w:rsidR="00CB2C88" w:rsidRPr="00CB2C88">
        <w:rPr>
          <w:rFonts w:ascii="Times New Roman" w:eastAsia="Times New Roman" w:hAnsi="Times New Roman" w:cs="Times New Roman"/>
          <w:color w:val="auto"/>
          <w:sz w:val="21"/>
          <w:highlight w:val="yellow"/>
        </w:rPr>
        <w:t xml:space="preserve"> (двадцать пять миллионов триста двадцать пять тысяч четыреста)</w:t>
      </w:r>
      <w:r w:rsidRPr="00CB2C88">
        <w:rPr>
          <w:rFonts w:ascii="Times New Roman" w:eastAsia="Times New Roman" w:hAnsi="Times New Roman" w:cs="Times New Roman"/>
          <w:color w:val="auto"/>
          <w:sz w:val="21"/>
          <w:highlight w:val="yellow"/>
        </w:rPr>
        <w:t xml:space="preserve"> тенге. </w:t>
      </w:r>
    </w:p>
    <w:p w14:paraId="524A019D" w14:textId="0B673E48" w:rsidR="00D620FF" w:rsidRPr="00CB2C88" w:rsidRDefault="00D620FF">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 xml:space="preserve">1.4. Место </w:t>
      </w:r>
      <w:proofErr w:type="gramStart"/>
      <w:r w:rsidRPr="00CB2C88">
        <w:rPr>
          <w:rFonts w:ascii="Times New Roman" w:eastAsia="Times New Roman" w:hAnsi="Times New Roman" w:cs="Times New Roman"/>
          <w:color w:val="auto"/>
          <w:sz w:val="21"/>
          <w:highlight w:val="yellow"/>
        </w:rPr>
        <w:t>поставки:</w:t>
      </w:r>
      <w:r w:rsidR="006F671E" w:rsidRPr="00CB2C88">
        <w:rPr>
          <w:sz w:val="20"/>
          <w:szCs w:val="20"/>
          <w:highlight w:val="yellow"/>
        </w:rPr>
        <w:t xml:space="preserve"> </w:t>
      </w:r>
      <w:r w:rsidRPr="00CB2C88">
        <w:rPr>
          <w:rFonts w:ascii="Times New Roman" w:eastAsia="Times New Roman" w:hAnsi="Times New Roman" w:cs="Times New Roman"/>
          <w:color w:val="auto"/>
          <w:sz w:val="21"/>
          <w:highlight w:val="yellow"/>
        </w:rPr>
        <w:t xml:space="preserve"> </w:t>
      </w:r>
      <w:r w:rsidR="00CB2C88" w:rsidRPr="00CB2C88">
        <w:rPr>
          <w:rFonts w:ascii="Times New Roman" w:eastAsia="Times New Roman" w:hAnsi="Times New Roman" w:cs="Times New Roman"/>
          <w:color w:val="auto"/>
          <w:sz w:val="21"/>
          <w:highlight w:val="yellow"/>
        </w:rPr>
        <w:t>110010</w:t>
      </w:r>
      <w:proofErr w:type="gramEnd"/>
      <w:r w:rsidR="00CB2C88" w:rsidRPr="00CB2C88">
        <w:rPr>
          <w:rFonts w:ascii="Times New Roman" w:eastAsia="Times New Roman" w:hAnsi="Times New Roman" w:cs="Times New Roman"/>
          <w:color w:val="auto"/>
          <w:sz w:val="21"/>
          <w:highlight w:val="yellow"/>
        </w:rPr>
        <w:t>, РК, г. Костанай, пр. Кобыланды батыра, 21</w:t>
      </w:r>
      <w:r w:rsidRPr="00CB2C88">
        <w:rPr>
          <w:rFonts w:ascii="Times New Roman" w:eastAsia="Times New Roman" w:hAnsi="Times New Roman" w:cs="Times New Roman"/>
          <w:color w:val="auto"/>
          <w:sz w:val="21"/>
          <w:highlight w:val="yellow"/>
        </w:rPr>
        <w:t xml:space="preserve">, </w:t>
      </w:r>
      <w:r w:rsidR="00CB2C88" w:rsidRPr="00CB2C88">
        <w:rPr>
          <w:rFonts w:ascii="Times New Roman" w:eastAsia="Times New Roman" w:hAnsi="Times New Roman" w:cs="Times New Roman"/>
          <w:color w:val="auto"/>
          <w:sz w:val="21"/>
          <w:highlight w:val="yellow"/>
        </w:rPr>
        <w:t>склад ИМН (подвальное помещение)</w:t>
      </w:r>
      <w:r w:rsidRPr="00CB2C88">
        <w:rPr>
          <w:rFonts w:ascii="Times New Roman" w:eastAsia="Times New Roman" w:hAnsi="Times New Roman" w:cs="Times New Roman"/>
          <w:color w:val="auto"/>
          <w:sz w:val="21"/>
          <w:highlight w:val="yellow"/>
        </w:rPr>
        <w:t>;</w:t>
      </w:r>
    </w:p>
    <w:p w14:paraId="7C2CCFEE" w14:textId="77777777" w:rsidR="0074624D" w:rsidRPr="00CB2C88" w:rsidRDefault="0074624D">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1.5.</w:t>
      </w:r>
      <w:r w:rsidR="006F671E" w:rsidRPr="00CB2C88">
        <w:rPr>
          <w:rFonts w:ascii="Times New Roman" w:eastAsia="Times New Roman" w:hAnsi="Times New Roman" w:cs="Times New Roman"/>
          <w:color w:val="auto"/>
          <w:sz w:val="21"/>
          <w:highlight w:val="yellow"/>
        </w:rPr>
        <w:t xml:space="preserve"> Условия поставки: DDP</w:t>
      </w:r>
      <w:r w:rsidR="000B24A6" w:rsidRPr="00CB2C88">
        <w:rPr>
          <w:rFonts w:ascii="Times New Roman" w:eastAsia="Times New Roman" w:hAnsi="Times New Roman" w:cs="Times New Roman"/>
          <w:color w:val="auto"/>
          <w:sz w:val="21"/>
          <w:highlight w:val="yellow"/>
        </w:rPr>
        <w:t>;</w:t>
      </w:r>
    </w:p>
    <w:p w14:paraId="5E31CCE1" w14:textId="581BEE51" w:rsidR="000B24A6" w:rsidRPr="00CB2C88" w:rsidRDefault="000B24A6">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 xml:space="preserve">1.6. Срок поставки товара: </w:t>
      </w:r>
      <w:r w:rsidR="00CB2C88" w:rsidRPr="00CB2C88">
        <w:rPr>
          <w:rFonts w:ascii="Times New Roman" w:eastAsia="Times New Roman" w:hAnsi="Times New Roman" w:cs="Times New Roman"/>
          <w:color w:val="auto"/>
          <w:sz w:val="21"/>
          <w:highlight w:val="yellow"/>
        </w:rPr>
        <w:t>со дня вступления в силу договора закупа, в течение 2022 года по предварительной заявке Заказчика.</w:t>
      </w:r>
      <w:r w:rsidRPr="00CB2C88">
        <w:rPr>
          <w:rFonts w:ascii="Times New Roman" w:eastAsia="Times New Roman" w:hAnsi="Times New Roman" w:cs="Times New Roman"/>
          <w:color w:val="auto"/>
          <w:sz w:val="21"/>
          <w:highlight w:val="yellow"/>
        </w:rPr>
        <w:t>;</w:t>
      </w:r>
    </w:p>
    <w:p w14:paraId="378DB179" w14:textId="77777777" w:rsidR="001615C7" w:rsidRPr="0052788A" w:rsidRDefault="000B24A6">
      <w:pPr>
        <w:ind w:firstLine="567"/>
        <w:jc w:val="both"/>
        <w:rPr>
          <w:rFonts w:ascii="Times New Roman" w:eastAsia="Times New Roman" w:hAnsi="Times New Roman" w:cs="Times New Roman"/>
          <w:color w:val="auto"/>
          <w:sz w:val="21"/>
        </w:rPr>
      </w:pPr>
      <w:r w:rsidRPr="00CB2C88">
        <w:rPr>
          <w:rFonts w:ascii="Times New Roman" w:eastAsia="Times New Roman" w:hAnsi="Times New Roman" w:cs="Times New Roman"/>
          <w:color w:val="auto"/>
          <w:sz w:val="21"/>
          <w:highlight w:val="yellow"/>
        </w:rPr>
        <w:t>1.</w:t>
      </w:r>
      <w:r w:rsidR="00D32D47" w:rsidRPr="00CB2C88">
        <w:rPr>
          <w:rFonts w:ascii="Times New Roman" w:eastAsia="Times New Roman" w:hAnsi="Times New Roman" w:cs="Times New Roman"/>
          <w:color w:val="auto"/>
          <w:sz w:val="21"/>
          <w:highlight w:val="yellow"/>
        </w:rPr>
        <w:t>7</w:t>
      </w:r>
      <w:r w:rsidRPr="00CB2C88">
        <w:rPr>
          <w:rFonts w:ascii="Times New Roman" w:eastAsia="Times New Roman" w:hAnsi="Times New Roman" w:cs="Times New Roman"/>
          <w:color w:val="auto"/>
          <w:sz w:val="21"/>
          <w:highlight w:val="yellow"/>
        </w:rPr>
        <w:t>.</w:t>
      </w:r>
      <w:r w:rsidR="00C26ADA" w:rsidRPr="00CB2C88">
        <w:rPr>
          <w:rFonts w:ascii="Times New Roman" w:eastAsia="Times New Roman" w:hAnsi="Times New Roman" w:cs="Times New Roman"/>
          <w:color w:val="auto"/>
          <w:sz w:val="21"/>
          <w:highlight w:val="yellow"/>
        </w:rPr>
        <w:t xml:space="preserve"> Условия платежа: за фактически поставленный товар после предоставл</w:t>
      </w:r>
      <w:r w:rsidR="00D75322" w:rsidRPr="00CB2C88">
        <w:rPr>
          <w:rFonts w:ascii="Times New Roman" w:eastAsia="Times New Roman" w:hAnsi="Times New Roman" w:cs="Times New Roman"/>
          <w:color w:val="auto"/>
          <w:sz w:val="21"/>
          <w:highlight w:val="yellow"/>
        </w:rPr>
        <w:t xml:space="preserve">ения счета-фактуры, накладной, </w:t>
      </w:r>
      <w:r w:rsidR="00C26ADA" w:rsidRPr="00CB2C88">
        <w:rPr>
          <w:rFonts w:ascii="Times New Roman" w:eastAsia="Times New Roman" w:hAnsi="Times New Roman" w:cs="Times New Roman"/>
          <w:color w:val="auto"/>
          <w:sz w:val="21"/>
          <w:highlight w:val="yellow"/>
        </w:rPr>
        <w:t>акта приемки-передачи товара</w:t>
      </w:r>
      <w:r w:rsidR="00D75322" w:rsidRPr="00CB2C88">
        <w:rPr>
          <w:rFonts w:ascii="Times New Roman" w:eastAsia="Times New Roman" w:hAnsi="Times New Roman" w:cs="Times New Roman"/>
          <w:color w:val="auto"/>
          <w:sz w:val="21"/>
          <w:highlight w:val="yellow"/>
        </w:rPr>
        <w:t>, акта обучения персонала</w:t>
      </w:r>
      <w:r w:rsidR="00C26ADA" w:rsidRPr="00CB2C88">
        <w:rPr>
          <w:rFonts w:ascii="Times New Roman" w:eastAsia="Times New Roman" w:hAnsi="Times New Roman" w:cs="Times New Roman"/>
          <w:color w:val="auto"/>
          <w:sz w:val="21"/>
          <w:highlight w:val="yellow"/>
        </w:rPr>
        <w:t xml:space="preserve"> в течение 30 (тридцать) банковских дней.</w:t>
      </w:r>
    </w:p>
    <w:p w14:paraId="51DE51B6" w14:textId="77777777" w:rsidR="001615C7" w:rsidRPr="0052788A" w:rsidRDefault="001615C7">
      <w:pPr>
        <w:jc w:val="both"/>
        <w:rPr>
          <w:rFonts w:ascii="Times New Roman" w:eastAsia="Calibri" w:hAnsi="Times New Roman" w:cs="Times New Roman"/>
          <w:color w:val="auto"/>
        </w:rPr>
      </w:pPr>
    </w:p>
    <w:p w14:paraId="58F19C64"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2. Разъяснение организатором тендера положений</w:t>
      </w: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тендерной документации потенциальным поставщикам, получившим ее копию</w:t>
      </w:r>
    </w:p>
    <w:p w14:paraId="48098A09" w14:textId="77777777" w:rsidR="001615C7" w:rsidRPr="0052788A" w:rsidRDefault="001615C7">
      <w:pPr>
        <w:jc w:val="center"/>
        <w:rPr>
          <w:rFonts w:ascii="Times New Roman" w:eastAsia="Calibri" w:hAnsi="Times New Roman" w:cs="Times New Roman"/>
          <w:color w:val="auto"/>
        </w:rPr>
      </w:pPr>
    </w:p>
    <w:p w14:paraId="31014FB7" w14:textId="77777777" w:rsidR="001615C7" w:rsidRPr="0052788A" w:rsidRDefault="00C26ADA" w:rsidP="007B2528">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2.1 Не позднее чем за десять календарных дней до истечения окончательного срока приема тендерных </w:t>
      </w:r>
      <w:r w:rsidRPr="0052788A">
        <w:rPr>
          <w:rFonts w:ascii="Times New Roman" w:eastAsia="Times New Roman" w:hAnsi="Times New Roman" w:cs="Times New Roman"/>
          <w:color w:val="auto"/>
          <w:sz w:val="21"/>
        </w:rPr>
        <w:lastRenderedPageBreak/>
        <w:t xml:space="preserve">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 </w:t>
      </w:r>
    </w:p>
    <w:p w14:paraId="1A5BEE28" w14:textId="77777777" w:rsidR="001615C7" w:rsidRPr="0052788A" w:rsidRDefault="00C26ADA" w:rsidP="007B2528">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2.2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 </w:t>
      </w:r>
    </w:p>
    <w:p w14:paraId="53CC43BB" w14:textId="21A121E3" w:rsidR="001615C7" w:rsidRPr="0052788A" w:rsidRDefault="00C26ADA">
      <w:pPr>
        <w:ind w:firstLine="540"/>
        <w:jc w:val="both"/>
        <w:rPr>
          <w:rFonts w:ascii="Times New Roman" w:hAnsi="Times New Roman" w:cs="Times New Roman"/>
          <w:color w:val="auto"/>
        </w:rPr>
      </w:pPr>
      <w:r w:rsidRPr="009C040E">
        <w:rPr>
          <w:rFonts w:ascii="Times New Roman" w:eastAsia="Times New Roman" w:hAnsi="Times New Roman" w:cs="Times New Roman"/>
          <w:color w:val="auto"/>
          <w:sz w:val="21"/>
          <w:highlight w:val="yellow"/>
        </w:rPr>
        <w:t xml:space="preserve">2.3 Организатор тендера при необходимости проводит встречу с потенциальными поставщиками для разъяснения условий тендера </w:t>
      </w:r>
      <w:r w:rsidR="00CB2C88" w:rsidRPr="009C040E">
        <w:rPr>
          <w:rFonts w:ascii="Times New Roman" w:eastAsia="Times New Roman" w:hAnsi="Times New Roman" w:cs="Times New Roman"/>
          <w:color w:val="auto"/>
          <w:sz w:val="21"/>
          <w:highlight w:val="yellow"/>
        </w:rPr>
        <w:t>28 января</w:t>
      </w:r>
      <w:r w:rsidRPr="009C040E">
        <w:rPr>
          <w:rFonts w:ascii="Times New Roman" w:eastAsia="Times New Roman" w:hAnsi="Times New Roman" w:cs="Times New Roman"/>
          <w:color w:val="auto"/>
          <w:sz w:val="21"/>
          <w:highlight w:val="yellow"/>
        </w:rPr>
        <w:t xml:space="preserve"> 202</w:t>
      </w:r>
      <w:r w:rsidR="00CB2C88" w:rsidRPr="009C040E">
        <w:rPr>
          <w:rFonts w:ascii="Times New Roman" w:eastAsia="Times New Roman" w:hAnsi="Times New Roman" w:cs="Times New Roman"/>
          <w:color w:val="auto"/>
          <w:sz w:val="21"/>
          <w:highlight w:val="yellow"/>
        </w:rPr>
        <w:t>2</w:t>
      </w:r>
      <w:r w:rsidRPr="009C040E">
        <w:rPr>
          <w:rFonts w:ascii="Times New Roman" w:eastAsia="Times New Roman" w:hAnsi="Times New Roman" w:cs="Times New Roman"/>
          <w:color w:val="auto"/>
          <w:sz w:val="21"/>
          <w:highlight w:val="yellow"/>
        </w:rPr>
        <w:t xml:space="preserve"> года по адресу: </w:t>
      </w:r>
      <w:r w:rsidR="009C040E" w:rsidRPr="009C040E">
        <w:rPr>
          <w:rFonts w:ascii="Times New Roman" w:eastAsia="Times New Roman" w:hAnsi="Times New Roman" w:cs="Times New Roman"/>
          <w:color w:val="auto"/>
          <w:sz w:val="21"/>
          <w:highlight w:val="yellow"/>
        </w:rPr>
        <w:t xml:space="preserve">110010, РК, г. Костанай, пр. Кобыланды батыра, 21, кабинет </w:t>
      </w:r>
      <w:proofErr w:type="spellStart"/>
      <w:r w:rsidR="009C040E" w:rsidRPr="009C040E">
        <w:rPr>
          <w:rFonts w:ascii="Times New Roman" w:eastAsia="Times New Roman" w:hAnsi="Times New Roman" w:cs="Times New Roman"/>
          <w:color w:val="auto"/>
          <w:sz w:val="21"/>
          <w:highlight w:val="yellow"/>
        </w:rPr>
        <w:t>Гос.закупок</w:t>
      </w:r>
      <w:proofErr w:type="spellEnd"/>
      <w:r w:rsidR="009C040E" w:rsidRPr="009C040E">
        <w:rPr>
          <w:rFonts w:ascii="Times New Roman" w:eastAsia="Times New Roman" w:hAnsi="Times New Roman" w:cs="Times New Roman"/>
          <w:color w:val="auto"/>
          <w:sz w:val="21"/>
          <w:highlight w:val="yellow"/>
        </w:rPr>
        <w:t xml:space="preserve">, лаборатория </w:t>
      </w:r>
      <w:proofErr w:type="spellStart"/>
      <w:r w:rsidR="009C040E" w:rsidRPr="009C040E">
        <w:rPr>
          <w:rFonts w:ascii="Times New Roman" w:eastAsia="Times New Roman" w:hAnsi="Times New Roman" w:cs="Times New Roman"/>
          <w:color w:val="auto"/>
          <w:sz w:val="21"/>
          <w:highlight w:val="yellow"/>
        </w:rPr>
        <w:t>Аквалаб</w:t>
      </w:r>
      <w:proofErr w:type="spellEnd"/>
      <w:r w:rsidR="009C040E" w:rsidRPr="009C040E">
        <w:rPr>
          <w:rFonts w:ascii="Times New Roman" w:eastAsia="Times New Roman" w:hAnsi="Times New Roman" w:cs="Times New Roman"/>
          <w:color w:val="auto"/>
          <w:sz w:val="21"/>
          <w:highlight w:val="yellow"/>
        </w:rPr>
        <w:t>, 2 этаж</w:t>
      </w:r>
      <w:r w:rsidRPr="009C040E">
        <w:rPr>
          <w:rFonts w:ascii="Times New Roman" w:eastAsia="Times New Roman" w:hAnsi="Times New Roman" w:cs="Times New Roman"/>
          <w:color w:val="auto"/>
          <w:sz w:val="21"/>
          <w:highlight w:val="yellow"/>
        </w:rPr>
        <w:t>.</w:t>
      </w:r>
    </w:p>
    <w:p w14:paraId="5E4F368C"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При проведении указанной встречи составляется протокол, содержащий  представленные в ходе встречи вопросы и ответы по разъяснению условий тендера, который по итогам встречи незамедлительно направляется всем потенциальным поставщикам, которым была представлена тендерная документация.</w:t>
      </w:r>
    </w:p>
    <w:p w14:paraId="1FEC7BFE" w14:textId="77777777" w:rsidR="001615C7" w:rsidRPr="0052788A" w:rsidRDefault="001615C7">
      <w:pPr>
        <w:ind w:firstLine="540"/>
        <w:jc w:val="both"/>
        <w:rPr>
          <w:rFonts w:ascii="Times New Roman" w:eastAsia="Calibri" w:hAnsi="Times New Roman" w:cs="Times New Roman"/>
          <w:color w:val="auto"/>
        </w:rPr>
      </w:pPr>
    </w:p>
    <w:p w14:paraId="4E5D7EAA"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 xml:space="preserve">3. Требования к оформлению тендерной заявки </w:t>
      </w:r>
    </w:p>
    <w:p w14:paraId="73D10CDB"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и представление потенциальными</w:t>
      </w:r>
      <w:r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b/>
          <w:color w:val="auto"/>
          <w:sz w:val="21"/>
        </w:rPr>
        <w:t>поставщиками  конвертов с заявками на участие в</w:t>
      </w:r>
      <w:r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b/>
          <w:color w:val="auto"/>
          <w:sz w:val="21"/>
        </w:rPr>
        <w:t>тендере</w:t>
      </w:r>
    </w:p>
    <w:p w14:paraId="35E72A3D" w14:textId="77777777" w:rsidR="001615C7" w:rsidRPr="0052788A" w:rsidRDefault="001615C7">
      <w:pPr>
        <w:ind w:firstLine="540"/>
        <w:jc w:val="both"/>
        <w:rPr>
          <w:rFonts w:ascii="Times New Roman" w:eastAsia="Times New Roman" w:hAnsi="Times New Roman" w:cs="Times New Roman"/>
          <w:color w:val="auto"/>
          <w:sz w:val="21"/>
        </w:rPr>
      </w:pPr>
    </w:p>
    <w:p w14:paraId="004C4998"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3.1 Потенциальный поставщик, изъявивший желание участвовать в тендере, до истечения окончательного срока приема тендерных заявок представляет организатору тендера в запечатанном виде тендерную заявку, составленную в соответствии с тендерной документацией. </w:t>
      </w:r>
    </w:p>
    <w:p w14:paraId="09B0011F"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3.2 Тендерная заявка, поступившая по истечении окончательного срока представления тендерных заявок, не вскрывается и возвращается представившему ее потенциальному поставщику.</w:t>
      </w:r>
    </w:p>
    <w:p w14:paraId="4027BEE1" w14:textId="46CD03CE" w:rsidR="001615C7" w:rsidRPr="0052788A" w:rsidRDefault="00C26ADA">
      <w:pPr>
        <w:ind w:firstLine="540"/>
        <w:jc w:val="both"/>
        <w:rPr>
          <w:rFonts w:ascii="Times New Roman" w:eastAsia="Times New Roman" w:hAnsi="Times New Roman" w:cs="Times New Roman"/>
          <w:color w:val="auto"/>
          <w:sz w:val="21"/>
        </w:rPr>
      </w:pPr>
      <w:r w:rsidRPr="00CC5B11">
        <w:rPr>
          <w:rFonts w:ascii="Times New Roman" w:eastAsia="Times New Roman" w:hAnsi="Times New Roman" w:cs="Times New Roman"/>
          <w:color w:val="auto"/>
          <w:sz w:val="21"/>
          <w:highlight w:val="yellow"/>
        </w:rPr>
        <w:t>3.3 Срок действия тендерной заявки</w:t>
      </w:r>
      <w:r w:rsidR="000D680C">
        <w:rPr>
          <w:rFonts w:ascii="Times New Roman" w:eastAsia="Times New Roman" w:hAnsi="Times New Roman" w:cs="Times New Roman"/>
          <w:color w:val="auto"/>
          <w:sz w:val="21"/>
          <w:highlight w:val="yellow"/>
        </w:rPr>
        <w:t>: до подведения итогов тендера</w:t>
      </w:r>
      <w:r w:rsidRPr="00CC5B11">
        <w:rPr>
          <w:rFonts w:ascii="Times New Roman" w:eastAsia="Times New Roman" w:hAnsi="Times New Roman" w:cs="Times New Roman"/>
          <w:color w:val="auto"/>
          <w:sz w:val="21"/>
          <w:highlight w:val="yellow"/>
        </w:rPr>
        <w:t>.</w:t>
      </w:r>
    </w:p>
    <w:p w14:paraId="4FD2A3EE" w14:textId="77777777" w:rsidR="001615C7" w:rsidRPr="0052788A" w:rsidRDefault="00C26ADA">
      <w:pPr>
        <w:ind w:firstLine="540"/>
        <w:jc w:val="both"/>
        <w:rPr>
          <w:rFonts w:ascii="Times New Roman" w:hAnsi="Times New Roman" w:cs="Times New Roman"/>
          <w:color w:val="auto"/>
          <w:sz w:val="21"/>
          <w:szCs w:val="21"/>
        </w:rPr>
      </w:pPr>
      <w:r w:rsidRPr="0052788A">
        <w:rPr>
          <w:rFonts w:ascii="Times New Roman" w:eastAsia="Times New Roman" w:hAnsi="Times New Roman" w:cs="Times New Roman"/>
          <w:color w:val="auto"/>
          <w:sz w:val="21"/>
          <w:szCs w:val="21"/>
        </w:rPr>
        <w:t>Тендерная заявка, имеющая более короткий срок действия, подлежит отклонению.</w:t>
      </w:r>
    </w:p>
    <w:p w14:paraId="5EE7C916" w14:textId="77777777" w:rsidR="001615C7" w:rsidRPr="0052788A" w:rsidRDefault="00C26ADA">
      <w:pPr>
        <w:ind w:firstLine="540"/>
        <w:jc w:val="both"/>
        <w:rPr>
          <w:rFonts w:ascii="Times New Roman" w:hAnsi="Times New Roman" w:cs="Times New Roman"/>
          <w:color w:val="auto"/>
        </w:rPr>
      </w:pPr>
      <w:r w:rsidRPr="008E7225">
        <w:rPr>
          <w:rFonts w:ascii="Times New Roman" w:eastAsia="Times New Roman" w:hAnsi="Times New Roman" w:cs="Times New Roman"/>
          <w:color w:val="auto"/>
          <w:sz w:val="21"/>
          <w:highlight w:val="yellow"/>
        </w:rPr>
        <w:t>3.4. Основная часть тендерной заявки содержит:</w:t>
      </w:r>
    </w:p>
    <w:p w14:paraId="7D1A32D8" w14:textId="77777777" w:rsidR="001615C7" w:rsidRPr="00C14A82" w:rsidRDefault="00C26ADA">
      <w:pPr>
        <w:ind w:firstLine="794"/>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1) заявку на участие в тендере в соответствии </w:t>
      </w:r>
      <w:r w:rsidRPr="00895849">
        <w:rPr>
          <w:rFonts w:ascii="Times New Roman" w:eastAsia="Times New Roman" w:hAnsi="Times New Roman" w:cs="Times New Roman"/>
          <w:color w:val="auto"/>
          <w:sz w:val="21"/>
          <w:highlight w:val="yellow"/>
        </w:rPr>
        <w:t xml:space="preserve">с </w:t>
      </w:r>
      <w:r w:rsidRPr="00895849">
        <w:rPr>
          <w:rFonts w:ascii="Times New Roman" w:eastAsia="Times New Roman" w:hAnsi="Times New Roman" w:cs="Times New Roman"/>
          <w:b/>
          <w:i/>
          <w:color w:val="auto"/>
          <w:sz w:val="21"/>
          <w:highlight w:val="yellow"/>
          <w:u w:val="single"/>
        </w:rPr>
        <w:t xml:space="preserve">приложением </w:t>
      </w:r>
      <w:r w:rsidR="00895849" w:rsidRPr="00895849">
        <w:rPr>
          <w:rFonts w:ascii="Times New Roman" w:eastAsia="Times New Roman" w:hAnsi="Times New Roman" w:cs="Times New Roman"/>
          <w:b/>
          <w:i/>
          <w:color w:val="auto"/>
          <w:sz w:val="21"/>
          <w:highlight w:val="yellow"/>
          <w:u w:val="single"/>
        </w:rPr>
        <w:t>1</w:t>
      </w:r>
      <w:r w:rsidRPr="0052788A">
        <w:rPr>
          <w:rFonts w:ascii="Times New Roman" w:eastAsia="Times New Roman" w:hAnsi="Times New Roman" w:cs="Times New Roman"/>
          <w:color w:val="auto"/>
          <w:sz w:val="21"/>
        </w:rPr>
        <w:t xml:space="preserve"> к настоящей тендерной документации. На электронном носителе представляется опись прилагаемых к заявке документов по форме согласно </w:t>
      </w:r>
      <w:r w:rsidRPr="008E7225">
        <w:rPr>
          <w:rFonts w:ascii="Times New Roman" w:eastAsia="Times New Roman" w:hAnsi="Times New Roman" w:cs="Times New Roman"/>
          <w:b/>
          <w:i/>
          <w:color w:val="auto"/>
          <w:sz w:val="21"/>
          <w:highlight w:val="yellow"/>
          <w:u w:val="single"/>
        </w:rPr>
        <w:t>приложению</w:t>
      </w:r>
      <w:r w:rsidRPr="008E7225">
        <w:rPr>
          <w:rFonts w:ascii="Times New Roman" w:eastAsia="Times New Roman" w:hAnsi="Times New Roman" w:cs="Times New Roman"/>
          <w:b/>
          <w:i/>
          <w:color w:val="auto"/>
          <w:sz w:val="21"/>
          <w:highlight w:val="yellow"/>
        </w:rPr>
        <w:t xml:space="preserve"> </w:t>
      </w:r>
      <w:r w:rsidR="008E7225" w:rsidRPr="008E7225">
        <w:rPr>
          <w:rFonts w:ascii="Times New Roman" w:eastAsia="Times New Roman" w:hAnsi="Times New Roman" w:cs="Times New Roman"/>
          <w:b/>
          <w:i/>
          <w:color w:val="auto"/>
          <w:sz w:val="21"/>
          <w:highlight w:val="yellow"/>
        </w:rPr>
        <w:t>3</w:t>
      </w:r>
      <w:r w:rsidRPr="0052788A">
        <w:rPr>
          <w:rFonts w:ascii="Times New Roman" w:eastAsia="Times New Roman" w:hAnsi="Times New Roman" w:cs="Times New Roman"/>
          <w:color w:val="auto"/>
          <w:sz w:val="21"/>
        </w:rPr>
        <w:t xml:space="preserve"> к настоящей тендерной документации;</w:t>
      </w:r>
    </w:p>
    <w:p w14:paraId="711D9136" w14:textId="77777777" w:rsidR="001615C7" w:rsidRPr="0052788A" w:rsidRDefault="00C26ADA">
      <w:pPr>
        <w:ind w:firstLine="794"/>
        <w:jc w:val="both"/>
        <w:rPr>
          <w:rFonts w:ascii="Times New Roman" w:hAnsi="Times New Roman" w:cs="Times New Roman"/>
          <w:color w:val="auto"/>
        </w:rPr>
      </w:pPr>
      <w:r w:rsidRPr="0052788A">
        <w:rPr>
          <w:rFonts w:ascii="Times New Roman" w:eastAsia="Times New Roman" w:hAnsi="Times New Roman" w:cs="Times New Roman"/>
          <w:color w:val="auto"/>
          <w:sz w:val="21"/>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14:paraId="1658B17E" w14:textId="77777777" w:rsidR="001615C7" w:rsidRPr="0052788A" w:rsidRDefault="00C26ADA">
      <w:pPr>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639DDF66" w14:textId="77777777" w:rsidR="001615C7" w:rsidRPr="0052788A" w:rsidRDefault="00C26ADA">
      <w:pPr>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14:paraId="3A9047D6" w14:textId="77777777" w:rsidR="001615C7" w:rsidRPr="0052788A" w:rsidRDefault="00C26ADA">
      <w:pPr>
        <w:ind w:firstLine="794"/>
        <w:jc w:val="both"/>
        <w:rPr>
          <w:rFonts w:ascii="Times New Roman" w:hAnsi="Times New Roman" w:cs="Times New Roman"/>
          <w:color w:val="auto"/>
        </w:rPr>
      </w:pPr>
      <w:r w:rsidRPr="0052788A">
        <w:rPr>
          <w:rFonts w:ascii="Times New Roman" w:eastAsia="Times New Roman" w:hAnsi="Times New Roman" w:cs="Times New Roman"/>
          <w:color w:val="auto"/>
          <w:sz w:val="21"/>
        </w:rPr>
        <w:t>5) копии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7" w:anchor="z1" w:history="1">
        <w:r w:rsidRPr="0052788A">
          <w:rPr>
            <w:rFonts w:ascii="Times New Roman" w:eastAsia="Times New Roman" w:hAnsi="Times New Roman" w:cs="Times New Roman"/>
            <w:color w:val="auto"/>
            <w:sz w:val="21"/>
          </w:rPr>
          <w:t>Законом</w:t>
        </w:r>
      </w:hyperlink>
      <w:r w:rsidRPr="0052788A">
        <w:rPr>
          <w:rFonts w:ascii="Times New Roman" w:eastAsia="Times New Roman" w:hAnsi="Times New Roman" w:cs="Times New Roman"/>
          <w:color w:val="auto"/>
          <w:sz w:val="21"/>
        </w:rPr>
        <w:t>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уведомления о начале или прекращении деятельности по оптовой и (или) розничной реализации медицинских изделий, полученных в соответствии с </w:t>
      </w:r>
      <w:hyperlink r:id="rId8" w:anchor="z1" w:history="1">
        <w:r w:rsidRPr="0052788A">
          <w:rPr>
            <w:rFonts w:ascii="Times New Roman" w:eastAsia="Times New Roman" w:hAnsi="Times New Roman" w:cs="Times New Roman"/>
            <w:color w:val="auto"/>
            <w:sz w:val="21"/>
          </w:rPr>
          <w:t>Законом</w:t>
        </w:r>
      </w:hyperlink>
      <w:r w:rsidRPr="0052788A">
        <w:rPr>
          <w:rFonts w:ascii="Times New Roman" w:eastAsia="Times New Roman" w:hAnsi="Times New Roman" w:cs="Times New Roman"/>
          <w:color w:val="auto"/>
          <w:sz w:val="21"/>
        </w:rPr>
        <w:t> "О разрешениях и уведомлениях";</w:t>
      </w:r>
    </w:p>
    <w:p w14:paraId="4C20B947" w14:textId="77777777" w:rsidR="001615C7" w:rsidRPr="0052788A" w:rsidRDefault="00C26ADA">
      <w:pPr>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14:paraId="1E70BF26" w14:textId="77777777" w:rsidR="001615C7" w:rsidRPr="0052788A" w:rsidRDefault="00C26ADA">
      <w:pPr>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7) копии сертификатов (при наличии):</w:t>
      </w:r>
    </w:p>
    <w:p w14:paraId="6661CCED" w14:textId="77777777" w:rsidR="001615C7" w:rsidRPr="0052788A" w:rsidRDefault="00C26ADA">
      <w:pPr>
        <w:pStyle w:val="a4"/>
        <w:widowControl/>
        <w:spacing w:after="0" w:line="240" w:lineRule="auto"/>
        <w:rPr>
          <w:rFonts w:ascii="Times New Roman" w:eastAsia="Times New Roman" w:hAnsi="Times New Roman" w:cs="Times New Roman"/>
          <w:color w:val="auto"/>
          <w:sz w:val="21"/>
        </w:rPr>
      </w:pPr>
      <w:bookmarkStart w:id="1" w:name="z246"/>
      <w:bookmarkEnd w:id="1"/>
      <w:r w:rsidRPr="0052788A">
        <w:rPr>
          <w:rFonts w:ascii="Times New Roman" w:eastAsia="Times New Roman" w:hAnsi="Times New Roman" w:cs="Times New Roman"/>
          <w:color w:val="auto"/>
          <w:sz w:val="21"/>
        </w:rPr>
        <w:t>      о соответствии объекта и производства требованиям надлежащей производственной практики (GMP);</w:t>
      </w:r>
    </w:p>
    <w:p w14:paraId="50FF7BCF" w14:textId="77777777" w:rsidR="001615C7" w:rsidRPr="0052788A" w:rsidRDefault="00C26ADA">
      <w:pPr>
        <w:pStyle w:val="a4"/>
        <w:widowControl/>
        <w:spacing w:after="0" w:line="240" w:lineRule="auto"/>
        <w:rPr>
          <w:rFonts w:ascii="Times New Roman" w:eastAsia="Times New Roman" w:hAnsi="Times New Roman" w:cs="Times New Roman"/>
          <w:color w:val="auto"/>
          <w:sz w:val="21"/>
        </w:rPr>
      </w:pPr>
      <w:bookmarkStart w:id="2" w:name="z247"/>
      <w:bookmarkEnd w:id="2"/>
      <w:r w:rsidRPr="0052788A">
        <w:rPr>
          <w:rFonts w:ascii="Times New Roman" w:eastAsia="Times New Roman" w:hAnsi="Times New Roman" w:cs="Times New Roman"/>
          <w:color w:val="auto"/>
          <w:sz w:val="21"/>
        </w:rPr>
        <w:t>      о соответствии объекта требованиям надлежащей дистрибьюторской практики (GDP);</w:t>
      </w:r>
    </w:p>
    <w:p w14:paraId="743D9AA0" w14:textId="77777777" w:rsidR="001615C7" w:rsidRPr="0052788A" w:rsidRDefault="00C26ADA">
      <w:pPr>
        <w:pStyle w:val="a4"/>
        <w:widowControl/>
        <w:spacing w:after="0" w:line="240" w:lineRule="auto"/>
        <w:rPr>
          <w:rFonts w:ascii="Times New Roman" w:eastAsia="Times New Roman" w:hAnsi="Times New Roman" w:cs="Times New Roman"/>
          <w:color w:val="auto"/>
          <w:sz w:val="21"/>
        </w:rPr>
      </w:pPr>
      <w:bookmarkStart w:id="3" w:name="z248"/>
      <w:bookmarkEnd w:id="3"/>
      <w:r w:rsidRPr="0052788A">
        <w:rPr>
          <w:rFonts w:ascii="Times New Roman" w:eastAsia="Times New Roman" w:hAnsi="Times New Roman" w:cs="Times New Roman"/>
          <w:color w:val="auto"/>
          <w:sz w:val="21"/>
        </w:rPr>
        <w:t>      о соответствии объекта требованиям надлежащей аптечной практики (GPP);</w:t>
      </w:r>
    </w:p>
    <w:p w14:paraId="7A61D193" w14:textId="77777777" w:rsidR="001615C7" w:rsidRPr="0052788A" w:rsidRDefault="00C26ADA">
      <w:pPr>
        <w:pStyle w:val="a4"/>
        <w:widowControl/>
        <w:spacing w:after="0" w:line="240" w:lineRule="auto"/>
        <w:ind w:firstLine="794"/>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8) ценовое предложение по форме, утвержденной уполномоченным органом в области здравоохранения </w:t>
      </w:r>
      <w:r w:rsidRPr="0076505C">
        <w:rPr>
          <w:rFonts w:ascii="Times New Roman" w:eastAsia="Times New Roman" w:hAnsi="Times New Roman" w:cs="Times New Roman"/>
          <w:color w:val="auto"/>
          <w:sz w:val="21"/>
          <w:highlight w:val="yellow"/>
        </w:rPr>
        <w:t>(</w:t>
      </w:r>
      <w:r w:rsidRPr="0076505C">
        <w:rPr>
          <w:rFonts w:ascii="Times New Roman" w:eastAsia="Times New Roman" w:hAnsi="Times New Roman" w:cs="Times New Roman"/>
          <w:b/>
          <w:i/>
          <w:color w:val="auto"/>
          <w:sz w:val="21"/>
          <w:highlight w:val="yellow"/>
        </w:rPr>
        <w:t xml:space="preserve">приложение </w:t>
      </w:r>
      <w:r w:rsidR="0076505C" w:rsidRPr="0076505C">
        <w:rPr>
          <w:rFonts w:ascii="Times New Roman" w:eastAsia="Times New Roman" w:hAnsi="Times New Roman" w:cs="Times New Roman"/>
          <w:b/>
          <w:i/>
          <w:color w:val="auto"/>
          <w:sz w:val="21"/>
          <w:highlight w:val="yellow"/>
        </w:rPr>
        <w:t>4</w:t>
      </w:r>
      <w:r w:rsidRPr="0076505C">
        <w:rPr>
          <w:rFonts w:ascii="Times New Roman" w:eastAsia="Times New Roman" w:hAnsi="Times New Roman" w:cs="Times New Roman"/>
          <w:b/>
          <w:i/>
          <w:color w:val="auto"/>
          <w:sz w:val="21"/>
          <w:highlight w:val="yellow"/>
        </w:rPr>
        <w:t xml:space="preserve"> </w:t>
      </w:r>
      <w:r w:rsidRPr="0076505C">
        <w:rPr>
          <w:rFonts w:ascii="Times New Roman" w:eastAsia="Times New Roman" w:hAnsi="Times New Roman" w:cs="Times New Roman"/>
          <w:i/>
          <w:color w:val="auto"/>
          <w:sz w:val="21"/>
          <w:highlight w:val="yellow"/>
        </w:rPr>
        <w:t>к тендерной документации</w:t>
      </w:r>
      <w:r w:rsidRPr="0076505C">
        <w:rPr>
          <w:rFonts w:ascii="Times New Roman" w:eastAsia="Times New Roman" w:hAnsi="Times New Roman" w:cs="Times New Roman"/>
          <w:color w:val="auto"/>
          <w:sz w:val="21"/>
          <w:highlight w:val="yellow"/>
        </w:rPr>
        <w:t>);</w:t>
      </w:r>
    </w:p>
    <w:p w14:paraId="15B1F282" w14:textId="77777777" w:rsidR="001615C7" w:rsidRPr="0052788A" w:rsidRDefault="00C26ADA">
      <w:pPr>
        <w:pStyle w:val="a4"/>
        <w:widowControl/>
        <w:spacing w:after="0" w:line="240" w:lineRule="auto"/>
        <w:ind w:firstLine="794"/>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 оригинал документа, подтверждающего внесение гарантийного обеспечения тендерной заявки</w:t>
      </w:r>
      <w:r w:rsidR="0076505C" w:rsidRPr="0076505C">
        <w:rPr>
          <w:rFonts w:ascii="Times New Roman" w:eastAsia="Times New Roman" w:hAnsi="Times New Roman" w:cs="Times New Roman"/>
          <w:color w:val="auto"/>
          <w:sz w:val="21"/>
          <w:highlight w:val="yellow"/>
        </w:rPr>
        <w:t xml:space="preserve"> (</w:t>
      </w:r>
      <w:r w:rsidR="0076505C" w:rsidRPr="0076505C">
        <w:rPr>
          <w:rFonts w:ascii="Times New Roman" w:eastAsia="Times New Roman" w:hAnsi="Times New Roman" w:cs="Times New Roman"/>
          <w:b/>
          <w:i/>
          <w:color w:val="auto"/>
          <w:sz w:val="21"/>
          <w:highlight w:val="yellow"/>
        </w:rPr>
        <w:t xml:space="preserve">приложение </w:t>
      </w:r>
      <w:r w:rsidR="0076505C">
        <w:rPr>
          <w:rFonts w:ascii="Times New Roman" w:eastAsia="Times New Roman" w:hAnsi="Times New Roman" w:cs="Times New Roman"/>
          <w:b/>
          <w:i/>
          <w:color w:val="auto"/>
          <w:sz w:val="21"/>
          <w:highlight w:val="yellow"/>
        </w:rPr>
        <w:t>5</w:t>
      </w:r>
      <w:r w:rsidR="0076505C" w:rsidRPr="0076505C">
        <w:rPr>
          <w:rFonts w:ascii="Times New Roman" w:eastAsia="Times New Roman" w:hAnsi="Times New Roman" w:cs="Times New Roman"/>
          <w:b/>
          <w:i/>
          <w:color w:val="auto"/>
          <w:sz w:val="21"/>
          <w:highlight w:val="yellow"/>
        </w:rPr>
        <w:t xml:space="preserve"> </w:t>
      </w:r>
      <w:r w:rsidR="0076505C" w:rsidRPr="0076505C">
        <w:rPr>
          <w:rFonts w:ascii="Times New Roman" w:eastAsia="Times New Roman" w:hAnsi="Times New Roman" w:cs="Times New Roman"/>
          <w:i/>
          <w:color w:val="auto"/>
          <w:sz w:val="21"/>
          <w:highlight w:val="yellow"/>
        </w:rPr>
        <w:t>к тендерной документации</w:t>
      </w:r>
      <w:r w:rsidR="0076505C" w:rsidRPr="0076505C">
        <w:rPr>
          <w:rFonts w:ascii="Times New Roman" w:eastAsia="Times New Roman" w:hAnsi="Times New Roman" w:cs="Times New Roman"/>
          <w:color w:val="auto"/>
          <w:sz w:val="21"/>
          <w:highlight w:val="yellow"/>
        </w:rPr>
        <w:t>);</w:t>
      </w:r>
    </w:p>
    <w:p w14:paraId="66B133AD" w14:textId="77777777" w:rsidR="001615C7" w:rsidRPr="0052788A" w:rsidRDefault="00C26ADA">
      <w:pPr>
        <w:ind w:left="567"/>
        <w:rPr>
          <w:rFonts w:ascii="Times New Roman" w:hAnsi="Times New Roman" w:cs="Times New Roman"/>
          <w:color w:val="auto"/>
        </w:rPr>
      </w:pPr>
      <w:r w:rsidRPr="0052788A">
        <w:rPr>
          <w:rFonts w:ascii="Times New Roman" w:eastAsia="Times New Roman" w:hAnsi="Times New Roman" w:cs="Times New Roman"/>
          <w:color w:val="auto"/>
          <w:sz w:val="21"/>
        </w:rPr>
        <w:t>3.</w:t>
      </w:r>
      <w:r w:rsidR="002E2F99" w:rsidRPr="0052788A">
        <w:rPr>
          <w:rFonts w:ascii="Times New Roman" w:eastAsia="Times New Roman" w:hAnsi="Times New Roman" w:cs="Times New Roman"/>
          <w:color w:val="auto"/>
          <w:sz w:val="21"/>
        </w:rPr>
        <w:t>5</w:t>
      </w:r>
      <w:r w:rsidRPr="0052788A">
        <w:rPr>
          <w:rFonts w:ascii="Times New Roman" w:eastAsia="Times New Roman" w:hAnsi="Times New Roman" w:cs="Times New Roman"/>
          <w:color w:val="auto"/>
          <w:sz w:val="21"/>
        </w:rPr>
        <w:t>. Техническая часть тендерной заявки содержит:</w:t>
      </w:r>
    </w:p>
    <w:p w14:paraId="37185482" w14:textId="77777777" w:rsidR="001615C7" w:rsidRPr="0052788A" w:rsidRDefault="00C26ADA">
      <w:pPr>
        <w:pStyle w:val="a4"/>
        <w:spacing w:after="0"/>
        <w:ind w:firstLine="794"/>
        <w:jc w:val="both"/>
        <w:rPr>
          <w:rFonts w:ascii="Times New Roman" w:eastAsia="Times New Roman" w:hAnsi="Times New Roman" w:cs="Times New Roman"/>
          <w:color w:val="auto"/>
          <w:sz w:val="21"/>
        </w:rPr>
      </w:pPr>
      <w:bookmarkStart w:id="4" w:name="z252"/>
      <w:bookmarkEnd w:id="4"/>
      <w:r w:rsidRPr="0052788A">
        <w:rPr>
          <w:rFonts w:ascii="Times New Roman" w:eastAsia="Times New Roman" w:hAnsi="Times New Roman" w:cs="Times New Roman"/>
          <w:color w:val="auto"/>
          <w:sz w:val="21"/>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52788A">
        <w:rPr>
          <w:rFonts w:ascii="Times New Roman" w:eastAsia="Times New Roman" w:hAnsi="Times New Roman" w:cs="Times New Roman"/>
          <w:color w:val="auto"/>
          <w:sz w:val="21"/>
        </w:rPr>
        <w:t>docx</w:t>
      </w:r>
      <w:proofErr w:type="spellEnd"/>
      <w:r w:rsidRPr="0052788A">
        <w:rPr>
          <w:rFonts w:ascii="Times New Roman" w:eastAsia="Times New Roman" w:hAnsi="Times New Roman" w:cs="Times New Roman"/>
          <w:color w:val="auto"/>
          <w:sz w:val="21"/>
        </w:rPr>
        <w:t xml:space="preserve">) </w:t>
      </w:r>
      <w:r w:rsidRPr="00377F85">
        <w:rPr>
          <w:rFonts w:ascii="Times New Roman" w:eastAsia="Times New Roman" w:hAnsi="Times New Roman" w:cs="Times New Roman"/>
          <w:color w:val="auto"/>
          <w:sz w:val="21"/>
          <w:highlight w:val="yellow"/>
        </w:rPr>
        <w:t>(</w:t>
      </w:r>
      <w:r w:rsidRPr="00377F85">
        <w:rPr>
          <w:rFonts w:ascii="Times New Roman" w:eastAsia="Times New Roman" w:hAnsi="Times New Roman" w:cs="Times New Roman"/>
          <w:b/>
          <w:i/>
          <w:color w:val="auto"/>
          <w:sz w:val="21"/>
          <w:highlight w:val="yellow"/>
        </w:rPr>
        <w:t>приложение 2</w:t>
      </w:r>
      <w:r w:rsidRPr="00377F85">
        <w:rPr>
          <w:rFonts w:ascii="Times New Roman" w:eastAsia="Times New Roman" w:hAnsi="Times New Roman" w:cs="Times New Roman"/>
          <w:i/>
          <w:color w:val="auto"/>
          <w:sz w:val="21"/>
          <w:highlight w:val="yellow"/>
        </w:rPr>
        <w:t xml:space="preserve"> к тендерной документации</w:t>
      </w:r>
      <w:r w:rsidRPr="00377F85">
        <w:rPr>
          <w:rFonts w:ascii="Times New Roman" w:eastAsia="Times New Roman" w:hAnsi="Times New Roman" w:cs="Times New Roman"/>
          <w:color w:val="auto"/>
          <w:sz w:val="21"/>
          <w:highlight w:val="yellow"/>
        </w:rPr>
        <w:t>);</w:t>
      </w:r>
    </w:p>
    <w:p w14:paraId="3B6EBED7" w14:textId="77777777"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lastRenderedPageBreak/>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14:paraId="229C201D" w14:textId="77777777"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14:paraId="5A88C27D" w14:textId="77777777"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14:paraId="4B9A19F7"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6</w:t>
      </w:r>
      <w:r w:rsidRPr="0052788A">
        <w:rPr>
          <w:rFonts w:ascii="Times New Roman" w:eastAsia="Times New Roman" w:hAnsi="Times New Roman" w:cs="Times New Roman"/>
          <w:color w:val="auto"/>
          <w:sz w:val="21"/>
        </w:rPr>
        <w:t xml:space="preserve">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государственном или русском языке.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и/или русском языке.</w:t>
      </w:r>
    </w:p>
    <w:p w14:paraId="71E2E96D" w14:textId="77777777" w:rsidR="001615C7" w:rsidRPr="0052788A" w:rsidRDefault="00C26ADA">
      <w:pPr>
        <w:ind w:firstLine="540"/>
        <w:jc w:val="both"/>
        <w:rPr>
          <w:rFonts w:ascii="Times New Roman" w:eastAsia="Times New Roman" w:hAnsi="Times New Roman" w:cs="Times New Roman"/>
          <w:color w:val="auto"/>
          <w:sz w:val="21"/>
        </w:rPr>
      </w:pPr>
      <w:bookmarkStart w:id="5" w:name="z272"/>
      <w:bookmarkEnd w:id="5"/>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7</w:t>
      </w:r>
      <w:r w:rsidRPr="0052788A">
        <w:rPr>
          <w:rFonts w:ascii="Times New Roman" w:eastAsia="Times New Roman" w:hAnsi="Times New Roman" w:cs="Times New Roman"/>
          <w:color w:val="auto"/>
          <w:sz w:val="21"/>
        </w:rPr>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2921EC7E"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8</w:t>
      </w:r>
      <w:r w:rsidRPr="0052788A">
        <w:rPr>
          <w:rFonts w:ascii="Times New Roman" w:eastAsia="Times New Roman" w:hAnsi="Times New Roman" w:cs="Times New Roman"/>
          <w:color w:val="auto"/>
          <w:sz w:val="21"/>
        </w:rPr>
        <w:t xml:space="preserve">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157A54D9"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9</w:t>
      </w:r>
      <w:r w:rsidRPr="0052788A">
        <w:rPr>
          <w:rFonts w:ascii="Times New Roman" w:eastAsia="Times New Roman" w:hAnsi="Times New Roman" w:cs="Times New Roman"/>
          <w:color w:val="auto"/>
          <w:sz w:val="21"/>
        </w:rPr>
        <w:t xml:space="preserve">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1115CFB8"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10</w:t>
      </w:r>
      <w:r w:rsidRPr="0052788A">
        <w:rPr>
          <w:rFonts w:ascii="Times New Roman" w:eastAsia="Times New Roman" w:hAnsi="Times New Roman" w:cs="Times New Roman"/>
          <w:color w:val="auto"/>
          <w:sz w:val="21"/>
        </w:rPr>
        <w:t xml:space="preserve">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0CCE72E1" w14:textId="2BC9CCC9" w:rsidR="001615C7" w:rsidRPr="005A67BC" w:rsidRDefault="00C26ADA">
      <w:pPr>
        <w:ind w:firstLine="540"/>
        <w:jc w:val="both"/>
        <w:rPr>
          <w:rFonts w:ascii="Times New Roman" w:hAnsi="Times New Roman" w:cs="Times New Roman"/>
          <w:color w:val="auto"/>
        </w:rPr>
      </w:pPr>
      <w:r w:rsidRPr="005A67BC">
        <w:rPr>
          <w:rFonts w:ascii="Times New Roman" w:eastAsia="Times New Roman" w:hAnsi="Times New Roman" w:cs="Times New Roman"/>
          <w:color w:val="auto"/>
          <w:sz w:val="21"/>
        </w:rPr>
        <w:t>3.1</w:t>
      </w:r>
      <w:r w:rsidR="00BD53AD" w:rsidRPr="005A67BC">
        <w:rPr>
          <w:rFonts w:ascii="Times New Roman" w:eastAsia="Times New Roman" w:hAnsi="Times New Roman" w:cs="Times New Roman"/>
          <w:color w:val="auto"/>
          <w:sz w:val="21"/>
        </w:rPr>
        <w:t>1</w:t>
      </w:r>
      <w:r w:rsidRPr="005A67BC">
        <w:rPr>
          <w:rFonts w:ascii="Times New Roman" w:eastAsia="Times New Roman" w:hAnsi="Times New Roman" w:cs="Times New Roman"/>
          <w:color w:val="auto"/>
          <w:sz w:val="21"/>
        </w:rPr>
        <w:t xml:space="preserve"> </w:t>
      </w:r>
      <w:r w:rsidRPr="005A67BC">
        <w:rPr>
          <w:rFonts w:ascii="Times New Roman" w:eastAsia="Times New Roman" w:hAnsi="Times New Roman" w:cs="Times New Roman"/>
          <w:color w:val="auto"/>
          <w:sz w:val="21"/>
          <w:highlight w:val="yellow"/>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5A67BC" w:rsidRPr="005A67BC">
        <w:rPr>
          <w:rFonts w:ascii="Times New Roman" w:eastAsia="Times New Roman" w:hAnsi="Times New Roman" w:cs="Times New Roman"/>
          <w:color w:val="auto"/>
          <w:sz w:val="21"/>
          <w:highlight w:val="yellow"/>
        </w:rPr>
        <w:t>З</w:t>
      </w:r>
      <w:r w:rsidR="00084DF1" w:rsidRPr="005A67BC">
        <w:rPr>
          <w:rFonts w:ascii="Times New Roman" w:eastAsia="Times New Roman" w:hAnsi="Times New Roman" w:cs="Times New Roman"/>
          <w:color w:val="auto"/>
          <w:sz w:val="21"/>
          <w:highlight w:val="yellow"/>
        </w:rPr>
        <w:t>акуп</w:t>
      </w:r>
      <w:r w:rsidRPr="005A67BC">
        <w:rPr>
          <w:rFonts w:ascii="Times New Roman" w:eastAsia="Times New Roman" w:hAnsi="Times New Roman" w:cs="Times New Roman"/>
          <w:color w:val="auto"/>
          <w:sz w:val="21"/>
          <w:highlight w:val="yellow"/>
        </w:rPr>
        <w:t xml:space="preserve"> медицинских изделий</w:t>
      </w:r>
      <w:r w:rsidR="00084DF1" w:rsidRPr="005A67BC">
        <w:rPr>
          <w:rFonts w:ascii="Times New Roman" w:eastAsia="Times New Roman" w:hAnsi="Times New Roman" w:cs="Times New Roman"/>
          <w:color w:val="auto"/>
          <w:sz w:val="21"/>
          <w:highlight w:val="yellow"/>
        </w:rPr>
        <w:t xml:space="preserve"> способом проведения тендера</w:t>
      </w:r>
      <w:r w:rsidRPr="005A67BC">
        <w:rPr>
          <w:rFonts w:ascii="Times New Roman" w:eastAsia="Times New Roman" w:hAnsi="Times New Roman" w:cs="Times New Roman"/>
          <w:color w:val="auto"/>
          <w:sz w:val="21"/>
          <w:highlight w:val="yellow"/>
        </w:rPr>
        <w:t>" и "Не вскрывать до 1</w:t>
      </w:r>
      <w:r w:rsidR="005703CE">
        <w:rPr>
          <w:rFonts w:ascii="Times New Roman" w:eastAsia="Times New Roman" w:hAnsi="Times New Roman" w:cs="Times New Roman"/>
          <w:color w:val="auto"/>
          <w:sz w:val="21"/>
          <w:highlight w:val="yellow"/>
        </w:rPr>
        <w:t>1</w:t>
      </w:r>
      <w:r w:rsidRPr="005A67BC">
        <w:rPr>
          <w:rFonts w:ascii="Times New Roman" w:eastAsia="Times New Roman" w:hAnsi="Times New Roman" w:cs="Times New Roman"/>
          <w:color w:val="auto"/>
          <w:sz w:val="21"/>
          <w:highlight w:val="yellow"/>
        </w:rPr>
        <w:t xml:space="preserve"> часов </w:t>
      </w:r>
      <w:r w:rsidR="005A67BC" w:rsidRPr="005A67BC">
        <w:rPr>
          <w:rFonts w:ascii="Times New Roman" w:eastAsia="Times New Roman" w:hAnsi="Times New Roman" w:cs="Times New Roman"/>
          <w:color w:val="auto"/>
          <w:sz w:val="21"/>
          <w:highlight w:val="yellow"/>
        </w:rPr>
        <w:t>3</w:t>
      </w:r>
      <w:r w:rsidRPr="005A67BC">
        <w:rPr>
          <w:rFonts w:ascii="Times New Roman" w:eastAsia="Times New Roman" w:hAnsi="Times New Roman" w:cs="Times New Roman"/>
          <w:color w:val="auto"/>
          <w:sz w:val="21"/>
          <w:highlight w:val="yellow"/>
        </w:rPr>
        <w:t xml:space="preserve">0 минут </w:t>
      </w:r>
      <w:r w:rsidR="005A67BC" w:rsidRPr="005A67BC">
        <w:rPr>
          <w:rFonts w:ascii="Times New Roman" w:eastAsia="Times New Roman" w:hAnsi="Times New Roman" w:cs="Times New Roman"/>
          <w:color w:val="auto"/>
          <w:sz w:val="21"/>
          <w:highlight w:val="yellow"/>
        </w:rPr>
        <w:t>0</w:t>
      </w:r>
      <w:r w:rsidR="005703CE">
        <w:rPr>
          <w:rFonts w:ascii="Times New Roman" w:eastAsia="Times New Roman" w:hAnsi="Times New Roman" w:cs="Times New Roman"/>
          <w:color w:val="auto"/>
          <w:sz w:val="21"/>
          <w:highlight w:val="yellow"/>
        </w:rPr>
        <w:t>9</w:t>
      </w:r>
      <w:r w:rsidR="005A67BC" w:rsidRPr="005A67BC">
        <w:rPr>
          <w:rFonts w:ascii="Times New Roman" w:eastAsia="Times New Roman" w:hAnsi="Times New Roman" w:cs="Times New Roman"/>
          <w:color w:val="auto"/>
          <w:sz w:val="21"/>
          <w:highlight w:val="yellow"/>
        </w:rPr>
        <w:t xml:space="preserve"> февраля</w:t>
      </w:r>
      <w:r w:rsidRPr="005A67BC">
        <w:rPr>
          <w:rFonts w:ascii="Times New Roman" w:eastAsia="Times New Roman" w:hAnsi="Times New Roman" w:cs="Times New Roman"/>
          <w:color w:val="auto"/>
          <w:sz w:val="21"/>
          <w:highlight w:val="yellow"/>
        </w:rPr>
        <w:t xml:space="preserve"> 202</w:t>
      </w:r>
      <w:r w:rsidR="005A67BC" w:rsidRPr="005A67BC">
        <w:rPr>
          <w:rFonts w:ascii="Times New Roman" w:eastAsia="Times New Roman" w:hAnsi="Times New Roman" w:cs="Times New Roman"/>
          <w:color w:val="auto"/>
          <w:sz w:val="21"/>
          <w:highlight w:val="yellow"/>
        </w:rPr>
        <w:t>2</w:t>
      </w:r>
      <w:r w:rsidRPr="005A67BC">
        <w:rPr>
          <w:rFonts w:ascii="Times New Roman" w:eastAsia="Times New Roman" w:hAnsi="Times New Roman" w:cs="Times New Roman"/>
          <w:color w:val="auto"/>
          <w:sz w:val="21"/>
          <w:highlight w:val="yellow"/>
        </w:rPr>
        <w:t xml:space="preserve"> </w:t>
      </w:r>
      <w:proofErr w:type="gramStart"/>
      <w:r w:rsidRPr="005A67BC">
        <w:rPr>
          <w:rFonts w:ascii="Times New Roman" w:eastAsia="Times New Roman" w:hAnsi="Times New Roman" w:cs="Times New Roman"/>
          <w:color w:val="auto"/>
          <w:sz w:val="21"/>
          <w:highlight w:val="yellow"/>
        </w:rPr>
        <w:t>года )</w:t>
      </w:r>
      <w:proofErr w:type="gramEnd"/>
      <w:r w:rsidRPr="005A67BC">
        <w:rPr>
          <w:rFonts w:ascii="Times New Roman" w:eastAsia="Times New Roman" w:hAnsi="Times New Roman" w:cs="Times New Roman"/>
          <w:color w:val="auto"/>
          <w:sz w:val="21"/>
          <w:highlight w:val="yellow"/>
        </w:rPr>
        <w:t>".</w:t>
      </w:r>
      <w:r w:rsidRPr="005A67BC">
        <w:rPr>
          <w:rFonts w:ascii="Times New Roman" w:eastAsia="Times New Roman" w:hAnsi="Times New Roman" w:cs="Times New Roman"/>
          <w:color w:val="auto"/>
          <w:sz w:val="21"/>
        </w:rPr>
        <w:t xml:space="preserve"> </w:t>
      </w:r>
    </w:p>
    <w:p w14:paraId="6719DB95" w14:textId="77777777" w:rsidR="001615C7" w:rsidRPr="005A67BC" w:rsidRDefault="00C26ADA">
      <w:pPr>
        <w:spacing w:before="280"/>
        <w:jc w:val="center"/>
        <w:rPr>
          <w:rFonts w:ascii="Times New Roman" w:eastAsia="Times New Roman" w:hAnsi="Times New Roman" w:cs="Times New Roman"/>
          <w:b/>
          <w:color w:val="auto"/>
          <w:sz w:val="21"/>
        </w:rPr>
      </w:pPr>
      <w:r w:rsidRPr="005A67BC">
        <w:rPr>
          <w:rFonts w:ascii="Times New Roman" w:eastAsia="Times New Roman" w:hAnsi="Times New Roman" w:cs="Times New Roman"/>
          <w:b/>
          <w:color w:val="auto"/>
          <w:sz w:val="21"/>
        </w:rPr>
        <w:t>4. Порядок представления заявки на участие в тендере</w:t>
      </w:r>
    </w:p>
    <w:p w14:paraId="6609C5A8" w14:textId="77777777" w:rsidR="001615C7" w:rsidRPr="005A67BC" w:rsidRDefault="001615C7">
      <w:pPr>
        <w:jc w:val="center"/>
        <w:rPr>
          <w:rFonts w:ascii="Times New Roman" w:eastAsia="Calibri" w:hAnsi="Times New Roman" w:cs="Times New Roman"/>
          <w:color w:val="auto"/>
        </w:rPr>
      </w:pPr>
    </w:p>
    <w:p w14:paraId="1FF0B8C4" w14:textId="3A86BBF8" w:rsidR="001615C7" w:rsidRPr="0052788A" w:rsidRDefault="00C26ADA">
      <w:pPr>
        <w:ind w:firstLine="540"/>
        <w:jc w:val="both"/>
        <w:rPr>
          <w:rFonts w:ascii="Times New Roman" w:eastAsia="Times New Roman" w:hAnsi="Times New Roman" w:cs="Times New Roman"/>
          <w:color w:val="auto"/>
          <w:sz w:val="21"/>
        </w:rPr>
      </w:pPr>
      <w:r w:rsidRPr="005A67BC">
        <w:rPr>
          <w:rFonts w:ascii="Times New Roman" w:eastAsia="Times New Roman" w:hAnsi="Times New Roman" w:cs="Times New Roman"/>
          <w:color w:val="auto"/>
          <w:sz w:val="21"/>
        </w:rPr>
        <w:t xml:space="preserve">4.1 </w:t>
      </w:r>
      <w:r w:rsidRPr="005A67BC">
        <w:rPr>
          <w:rFonts w:ascii="Times New Roman" w:eastAsia="Times New Roman" w:hAnsi="Times New Roman" w:cs="Times New Roman"/>
          <w:color w:val="auto"/>
          <w:sz w:val="21"/>
          <w:highlight w:val="yellow"/>
        </w:rPr>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w:t>
      </w:r>
      <w:r w:rsidR="005A67BC" w:rsidRPr="005A67BC">
        <w:rPr>
          <w:rFonts w:ascii="Times New Roman" w:eastAsia="Times New Roman" w:hAnsi="Times New Roman" w:cs="Times New Roman"/>
          <w:color w:val="auto"/>
          <w:sz w:val="21"/>
          <w:highlight w:val="yellow"/>
        </w:rPr>
        <w:t xml:space="preserve">110010, РК, г. Костанай, пр. Кобыланды батыра, 21, кабинет </w:t>
      </w:r>
      <w:proofErr w:type="spellStart"/>
      <w:r w:rsidR="005A67BC" w:rsidRPr="005A67BC">
        <w:rPr>
          <w:rFonts w:ascii="Times New Roman" w:eastAsia="Times New Roman" w:hAnsi="Times New Roman" w:cs="Times New Roman"/>
          <w:color w:val="auto"/>
          <w:sz w:val="21"/>
          <w:highlight w:val="yellow"/>
        </w:rPr>
        <w:t>Гос.закупок</w:t>
      </w:r>
      <w:proofErr w:type="spellEnd"/>
      <w:r w:rsidR="005A67BC" w:rsidRPr="005A67BC">
        <w:rPr>
          <w:rFonts w:ascii="Times New Roman" w:eastAsia="Times New Roman" w:hAnsi="Times New Roman" w:cs="Times New Roman"/>
          <w:color w:val="auto"/>
          <w:sz w:val="21"/>
          <w:highlight w:val="yellow"/>
        </w:rPr>
        <w:t xml:space="preserve">, лаборатория </w:t>
      </w:r>
      <w:proofErr w:type="spellStart"/>
      <w:r w:rsidR="005A67BC" w:rsidRPr="005A67BC">
        <w:rPr>
          <w:rFonts w:ascii="Times New Roman" w:eastAsia="Times New Roman" w:hAnsi="Times New Roman" w:cs="Times New Roman"/>
          <w:color w:val="auto"/>
          <w:sz w:val="21"/>
          <w:highlight w:val="yellow"/>
        </w:rPr>
        <w:t>Аквалаб</w:t>
      </w:r>
      <w:proofErr w:type="spellEnd"/>
      <w:r w:rsidR="005A67BC" w:rsidRPr="005A67BC">
        <w:rPr>
          <w:rFonts w:ascii="Times New Roman" w:eastAsia="Times New Roman" w:hAnsi="Times New Roman" w:cs="Times New Roman"/>
          <w:color w:val="auto"/>
          <w:sz w:val="21"/>
          <w:highlight w:val="yellow"/>
        </w:rPr>
        <w:t>, 2 этаж</w:t>
      </w:r>
      <w:r w:rsidRPr="005A67BC">
        <w:rPr>
          <w:rFonts w:ascii="Times New Roman" w:eastAsia="Times New Roman" w:hAnsi="Times New Roman" w:cs="Times New Roman"/>
          <w:color w:val="auto"/>
          <w:sz w:val="21"/>
          <w:highlight w:val="yellow"/>
        </w:rPr>
        <w:t xml:space="preserve">, лицо ответственное за прием и регистрацию заявок на участие в тендере – </w:t>
      </w:r>
      <w:r w:rsidR="005A67BC" w:rsidRPr="005A67BC">
        <w:rPr>
          <w:rFonts w:ascii="Times New Roman" w:eastAsia="Times New Roman" w:hAnsi="Times New Roman" w:cs="Times New Roman"/>
          <w:color w:val="auto"/>
          <w:sz w:val="21"/>
          <w:highlight w:val="yellow"/>
        </w:rPr>
        <w:t>Бекмухамбетов Нурлан Алимжанович</w:t>
      </w:r>
      <w:r w:rsidR="007B2528" w:rsidRPr="005A67BC">
        <w:rPr>
          <w:rFonts w:ascii="Times New Roman" w:eastAsia="Times New Roman" w:hAnsi="Times New Roman" w:cs="Times New Roman"/>
          <w:color w:val="auto"/>
          <w:sz w:val="21"/>
          <w:highlight w:val="yellow"/>
        </w:rPr>
        <w:t xml:space="preserve"> в срок до </w:t>
      </w:r>
      <w:r w:rsidR="005A67BC" w:rsidRPr="005A67BC">
        <w:rPr>
          <w:rFonts w:ascii="Times New Roman" w:eastAsia="Times New Roman" w:hAnsi="Times New Roman" w:cs="Times New Roman"/>
          <w:color w:val="auto"/>
          <w:sz w:val="21"/>
          <w:highlight w:val="yellow"/>
        </w:rPr>
        <w:t>1</w:t>
      </w:r>
      <w:r w:rsidR="005703CE">
        <w:rPr>
          <w:rFonts w:ascii="Times New Roman" w:eastAsia="Times New Roman" w:hAnsi="Times New Roman" w:cs="Times New Roman"/>
          <w:color w:val="auto"/>
          <w:sz w:val="21"/>
          <w:highlight w:val="yellow"/>
        </w:rPr>
        <w:t>1</w:t>
      </w:r>
      <w:r w:rsidR="007B2528" w:rsidRPr="005A67BC">
        <w:rPr>
          <w:rFonts w:ascii="Times New Roman" w:eastAsia="Times New Roman" w:hAnsi="Times New Roman" w:cs="Times New Roman"/>
          <w:color w:val="auto"/>
          <w:sz w:val="21"/>
          <w:highlight w:val="yellow"/>
        </w:rPr>
        <w:t xml:space="preserve"> часов, 00 мин., </w:t>
      </w:r>
      <w:r w:rsidR="005A67BC" w:rsidRPr="005A67BC">
        <w:rPr>
          <w:rFonts w:ascii="Times New Roman" w:eastAsia="Times New Roman" w:hAnsi="Times New Roman" w:cs="Times New Roman"/>
          <w:color w:val="auto"/>
          <w:sz w:val="21"/>
          <w:highlight w:val="yellow"/>
        </w:rPr>
        <w:t>0</w:t>
      </w:r>
      <w:r w:rsidR="005703CE">
        <w:rPr>
          <w:rFonts w:ascii="Times New Roman" w:eastAsia="Times New Roman" w:hAnsi="Times New Roman" w:cs="Times New Roman"/>
          <w:color w:val="auto"/>
          <w:sz w:val="21"/>
          <w:highlight w:val="yellow"/>
        </w:rPr>
        <w:t>9</w:t>
      </w:r>
      <w:r w:rsidR="005A67BC" w:rsidRPr="005A67BC">
        <w:rPr>
          <w:rFonts w:ascii="Times New Roman" w:eastAsia="Times New Roman" w:hAnsi="Times New Roman" w:cs="Times New Roman"/>
          <w:color w:val="auto"/>
          <w:sz w:val="21"/>
          <w:highlight w:val="yellow"/>
        </w:rPr>
        <w:t xml:space="preserve"> февраля</w:t>
      </w:r>
      <w:r w:rsidRPr="005A67BC">
        <w:rPr>
          <w:rFonts w:ascii="Times New Roman" w:eastAsia="Times New Roman" w:hAnsi="Times New Roman" w:cs="Times New Roman"/>
          <w:color w:val="auto"/>
          <w:sz w:val="21"/>
          <w:highlight w:val="yellow"/>
        </w:rPr>
        <w:t xml:space="preserve"> 202</w:t>
      </w:r>
      <w:r w:rsidR="005A67BC" w:rsidRPr="005A67BC">
        <w:rPr>
          <w:rFonts w:ascii="Times New Roman" w:eastAsia="Times New Roman" w:hAnsi="Times New Roman" w:cs="Times New Roman"/>
          <w:color w:val="auto"/>
          <w:sz w:val="21"/>
          <w:highlight w:val="yellow"/>
        </w:rPr>
        <w:t>2</w:t>
      </w:r>
      <w:r w:rsidRPr="005A67BC">
        <w:rPr>
          <w:rFonts w:ascii="Times New Roman" w:eastAsia="Times New Roman" w:hAnsi="Times New Roman" w:cs="Times New Roman"/>
          <w:color w:val="auto"/>
          <w:sz w:val="21"/>
          <w:highlight w:val="yellow"/>
        </w:rPr>
        <w:t xml:space="preserve"> года  включительно.</w:t>
      </w:r>
    </w:p>
    <w:p w14:paraId="70ECFEE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4.2 Все тендерные заявки, полученные секретарем тендерной комиссии после истечения окончательного срока представления тендерных заявок, не вскрываются и возвращаются представившим их потенциальным поставщикам </w:t>
      </w:r>
      <w:proofErr w:type="gramStart"/>
      <w:r w:rsidRPr="0052788A">
        <w:rPr>
          <w:rFonts w:ascii="Times New Roman" w:eastAsia="Times New Roman" w:hAnsi="Times New Roman" w:cs="Times New Roman"/>
          <w:color w:val="auto"/>
          <w:sz w:val="21"/>
        </w:rPr>
        <w:t>по реквизитам</w:t>
      </w:r>
      <w:proofErr w:type="gramEnd"/>
      <w:r w:rsidRPr="0052788A">
        <w:rPr>
          <w:rFonts w:ascii="Times New Roman" w:eastAsia="Times New Roman" w:hAnsi="Times New Roman" w:cs="Times New Roman"/>
          <w:color w:val="auto"/>
          <w:sz w:val="21"/>
        </w:rPr>
        <w:t xml:space="preserve">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 При этом отмечается время представления тендерной заявки в журнале регистрации заявок.</w:t>
      </w:r>
    </w:p>
    <w:p w14:paraId="4EFC03F7"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4.3 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w:t>
      </w:r>
    </w:p>
    <w:p w14:paraId="3530F3F9" w14:textId="77777777" w:rsidR="001615C7" w:rsidRPr="0052788A" w:rsidRDefault="00C26ADA">
      <w:pPr>
        <w:spacing w:before="280"/>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5. Изменение тендерных заявок и их отзыв</w:t>
      </w:r>
    </w:p>
    <w:p w14:paraId="320C57BF" w14:textId="77777777" w:rsidR="001615C7" w:rsidRPr="0052788A" w:rsidRDefault="001615C7">
      <w:pPr>
        <w:jc w:val="center"/>
        <w:rPr>
          <w:rFonts w:ascii="Times New Roman" w:eastAsia="Calibri" w:hAnsi="Times New Roman" w:cs="Times New Roman"/>
          <w:color w:val="auto"/>
        </w:rPr>
      </w:pPr>
    </w:p>
    <w:p w14:paraId="1E8F0E6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5.1 Потенциальный поставщик при необходимости отзывает заявку в письменной форме до истечения окончательного срока их приема. При этом он имеет право на возврат гарантийного обеспечения своей тендерной заявки.</w:t>
      </w:r>
    </w:p>
    <w:p w14:paraId="712790D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5.2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14:paraId="15EBFCF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5.3 Не допускается внесение изменений в тендерные заявки и их обеспечения после истечения срока представления тендерных заявок.</w:t>
      </w:r>
    </w:p>
    <w:p w14:paraId="195380FF" w14:textId="77777777" w:rsidR="001615C7" w:rsidRPr="0052788A" w:rsidRDefault="001615C7">
      <w:pPr>
        <w:ind w:firstLine="540"/>
        <w:jc w:val="both"/>
        <w:rPr>
          <w:rFonts w:ascii="Times New Roman" w:eastAsia="Calibri" w:hAnsi="Times New Roman" w:cs="Times New Roman"/>
          <w:color w:val="auto"/>
        </w:rPr>
      </w:pPr>
    </w:p>
    <w:p w14:paraId="33886924"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6. Гарантийное обеспечение тендерной заявки</w:t>
      </w:r>
    </w:p>
    <w:p w14:paraId="13364DE4" w14:textId="77777777" w:rsidR="001615C7" w:rsidRPr="0052788A" w:rsidRDefault="001615C7">
      <w:pPr>
        <w:jc w:val="center"/>
        <w:rPr>
          <w:rFonts w:ascii="Times New Roman" w:eastAsia="Calibri" w:hAnsi="Times New Roman" w:cs="Times New Roman"/>
          <w:color w:val="auto"/>
        </w:rPr>
      </w:pPr>
    </w:p>
    <w:p w14:paraId="2556E61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lastRenderedPageBreak/>
        <w:t>6.1 Потенциальный поставщик при представлении тендерной заявки одновременно вносит гарантийное обеспечение в размере одного процента от суммы, выделенной для закупа товаров по лоту, предложенному в его тендерной заявке.</w:t>
      </w:r>
    </w:p>
    <w:p w14:paraId="11C4E389"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6.2 Гарантийное обеспечение тендерной заявки представля</w:t>
      </w:r>
      <w:r w:rsidR="007B2528" w:rsidRPr="0052788A">
        <w:rPr>
          <w:rFonts w:ascii="Times New Roman" w:eastAsia="Times New Roman" w:hAnsi="Times New Roman" w:cs="Times New Roman"/>
          <w:color w:val="auto"/>
          <w:sz w:val="21"/>
        </w:rPr>
        <w:t>е</w:t>
      </w:r>
      <w:r w:rsidRPr="0052788A">
        <w:rPr>
          <w:rFonts w:ascii="Times New Roman" w:eastAsia="Times New Roman" w:hAnsi="Times New Roman" w:cs="Times New Roman"/>
          <w:color w:val="auto"/>
          <w:sz w:val="21"/>
        </w:rPr>
        <w:t>тся в виде:</w:t>
      </w:r>
    </w:p>
    <w:p w14:paraId="74C0F2B2" w14:textId="3F414273" w:rsidR="005A67BC" w:rsidRPr="005A67BC" w:rsidRDefault="00C26ADA" w:rsidP="005A67BC">
      <w:pPr>
        <w:ind w:firstLine="340"/>
        <w:jc w:val="both"/>
        <w:rPr>
          <w:rFonts w:ascii="Times New Roman" w:eastAsia="Times New Roman" w:hAnsi="Times New Roman" w:cs="Times New Roman"/>
          <w:b/>
          <w:color w:val="auto"/>
          <w:sz w:val="21"/>
          <w:highlight w:val="yellow"/>
        </w:rPr>
      </w:pPr>
      <w:r w:rsidRPr="00CC5B11">
        <w:rPr>
          <w:rFonts w:ascii="Times New Roman" w:eastAsia="Times New Roman" w:hAnsi="Times New Roman" w:cs="Times New Roman"/>
          <w:color w:val="auto"/>
          <w:sz w:val="21"/>
          <w:highlight w:val="yellow"/>
        </w:rPr>
        <w:t xml:space="preserve">1) гарантийного денежного взноса, который вносится на банковский счет организатора закупа по следующим реквизитам: </w:t>
      </w:r>
      <w:r w:rsidR="005A67BC" w:rsidRPr="005A67BC">
        <w:rPr>
          <w:rFonts w:ascii="Times New Roman" w:eastAsia="Times New Roman" w:hAnsi="Times New Roman" w:cs="Times New Roman"/>
          <w:b/>
          <w:color w:val="auto"/>
          <w:sz w:val="21"/>
          <w:highlight w:val="yellow"/>
        </w:rPr>
        <w:t xml:space="preserve">КГП «Поликлиника № 3 г. Костанай» Управления здравоохранения акимата Костанайской области, 110010, РК, г. Костанай, пр. Кобыланды батыра, 21, БИН 950540000490, БИК IRTYKZKA, </w:t>
      </w:r>
      <w:r w:rsidR="005A67BC" w:rsidRPr="005703CE">
        <w:rPr>
          <w:rFonts w:ascii="Times New Roman" w:eastAsia="Times New Roman" w:hAnsi="Times New Roman" w:cs="Times New Roman"/>
          <w:b/>
          <w:color w:val="auto"/>
          <w:sz w:val="28"/>
          <w:szCs w:val="28"/>
          <w:highlight w:val="yellow"/>
        </w:rPr>
        <w:t>ИИК KZ9896513F0007525121</w:t>
      </w:r>
      <w:r w:rsidR="005A67BC" w:rsidRPr="005A67BC">
        <w:rPr>
          <w:rFonts w:ascii="Times New Roman" w:eastAsia="Times New Roman" w:hAnsi="Times New Roman" w:cs="Times New Roman"/>
          <w:b/>
          <w:color w:val="auto"/>
          <w:sz w:val="21"/>
          <w:highlight w:val="yellow"/>
        </w:rPr>
        <w:t>, АО "</w:t>
      </w:r>
      <w:proofErr w:type="spellStart"/>
      <w:r w:rsidR="005A67BC" w:rsidRPr="005A67BC">
        <w:rPr>
          <w:rFonts w:ascii="Times New Roman" w:eastAsia="Times New Roman" w:hAnsi="Times New Roman" w:cs="Times New Roman"/>
          <w:b/>
          <w:color w:val="auto"/>
          <w:sz w:val="21"/>
          <w:highlight w:val="yellow"/>
        </w:rPr>
        <w:t>ForteBank</w:t>
      </w:r>
      <w:proofErr w:type="spellEnd"/>
      <w:r w:rsidR="005A67BC" w:rsidRPr="005A67BC">
        <w:rPr>
          <w:rFonts w:ascii="Times New Roman" w:eastAsia="Times New Roman" w:hAnsi="Times New Roman" w:cs="Times New Roman"/>
          <w:b/>
          <w:color w:val="auto"/>
          <w:sz w:val="21"/>
          <w:highlight w:val="yellow"/>
        </w:rPr>
        <w:t>"</w:t>
      </w:r>
      <w:r w:rsidR="00FF40C6">
        <w:rPr>
          <w:rFonts w:ascii="Times New Roman" w:eastAsia="Times New Roman" w:hAnsi="Times New Roman" w:cs="Times New Roman"/>
          <w:b/>
          <w:color w:val="auto"/>
          <w:sz w:val="21"/>
          <w:highlight w:val="yellow"/>
        </w:rPr>
        <w:t>.</w:t>
      </w:r>
    </w:p>
    <w:p w14:paraId="10181812" w14:textId="292B9FDC" w:rsidR="001615C7" w:rsidRPr="0052788A" w:rsidRDefault="00C26ADA" w:rsidP="005A67BC">
      <w:pPr>
        <w:ind w:firstLine="340"/>
        <w:jc w:val="both"/>
        <w:rPr>
          <w:rFonts w:ascii="Times New Roman" w:hAnsi="Times New Roman" w:cs="Times New Roman"/>
          <w:color w:val="auto"/>
        </w:rPr>
      </w:pPr>
      <w:r w:rsidRPr="0052788A">
        <w:rPr>
          <w:rFonts w:ascii="Times New Roman" w:eastAsia="Times New Roman" w:hAnsi="Times New Roman" w:cs="Times New Roman"/>
          <w:color w:val="auto"/>
          <w:sz w:val="21"/>
        </w:rPr>
        <w:t>2) банковской гарантии согласно</w:t>
      </w:r>
      <w:r w:rsidRPr="0052788A">
        <w:rPr>
          <w:rFonts w:ascii="Times New Roman" w:eastAsia="Times New Roman" w:hAnsi="Times New Roman" w:cs="Times New Roman"/>
          <w:b/>
          <w:color w:val="auto"/>
          <w:sz w:val="21"/>
        </w:rPr>
        <w:t xml:space="preserve"> </w:t>
      </w:r>
      <w:r w:rsidRPr="0052788A">
        <w:rPr>
          <w:rFonts w:ascii="Times New Roman" w:eastAsia="Times New Roman" w:hAnsi="Times New Roman" w:cs="Times New Roman"/>
          <w:b/>
          <w:i/>
          <w:color w:val="auto"/>
          <w:sz w:val="21"/>
        </w:rPr>
        <w:t>приложению 6</w:t>
      </w:r>
      <w:r w:rsidRPr="0052788A">
        <w:rPr>
          <w:rFonts w:ascii="Times New Roman" w:eastAsia="Times New Roman" w:hAnsi="Times New Roman" w:cs="Times New Roman"/>
          <w:color w:val="auto"/>
          <w:sz w:val="21"/>
        </w:rPr>
        <w:t xml:space="preserve"> к тендерной документации.</w:t>
      </w:r>
    </w:p>
    <w:p w14:paraId="0760331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6.3 Срок действия гарантийного обеспечения тендерной заявки должен быть не менее срока действия тендерной заявки.</w:t>
      </w:r>
    </w:p>
    <w:p w14:paraId="10940CCA"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6.4 Гарантийное обеспечение возвращается потенциальному поставщику в течение пяти рабочих дней в случаях:</w:t>
      </w:r>
    </w:p>
    <w:p w14:paraId="1ABB4D4B"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1) отзыва тендерной заявки потенциальным поставщиком до истечения окончательного срока представления тендерных заявок;</w:t>
      </w:r>
    </w:p>
    <w:p w14:paraId="1E90FAA8"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2) отклонения тендерной заявки по основанию несоответствия положениям тендерной документации;</w:t>
      </w:r>
    </w:p>
    <w:p w14:paraId="3AECD2A7"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3) при признании победителем тендера другого потенциального поставщика;</w:t>
      </w:r>
    </w:p>
    <w:p w14:paraId="2A5A1F6B"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4) прекращения процедур закупки без определения победителя тендера;</w:t>
      </w:r>
    </w:p>
    <w:p w14:paraId="5E742209"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5) вступления в силу договора о закупе и внесения победителем тендера обеспечения исполнения договора о закупе, предусмотренного тендерной документацией.</w:t>
      </w:r>
    </w:p>
    <w:p w14:paraId="284AAF2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6.5 Гарантийное обеспечение тендерной заявки не возвращается потенциальному поставщику, представившему тендерную заявку и ее обеспечение в случаях, если потенциальный поставщик:</w:t>
      </w:r>
    </w:p>
    <w:p w14:paraId="542D4221"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отозвал или изменил тендерную заявку после истечения окончательного срока представления тендерной заявки;</w:t>
      </w:r>
    </w:p>
    <w:p w14:paraId="674ECE38"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победитель уклонился от заключения договора закупа после признания победителем тендера;</w:t>
      </w:r>
    </w:p>
    <w:p w14:paraId="554A1934"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признан победителем и не внес либо несвоевременно внес гарантийное обеспечение договора закупа.</w:t>
      </w:r>
    </w:p>
    <w:p w14:paraId="16B5B816" w14:textId="77777777" w:rsidR="001615C7" w:rsidRPr="0052788A" w:rsidRDefault="001615C7">
      <w:pPr>
        <w:jc w:val="center"/>
        <w:rPr>
          <w:rFonts w:ascii="Times New Roman" w:eastAsia="Calibri" w:hAnsi="Times New Roman" w:cs="Times New Roman"/>
          <w:color w:val="auto"/>
        </w:rPr>
      </w:pPr>
    </w:p>
    <w:p w14:paraId="5463CF73"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7. Квалификационные требования, предъявляемые к потенциальному поставщику</w:t>
      </w:r>
    </w:p>
    <w:p w14:paraId="141A561B" w14:textId="77777777" w:rsidR="001615C7" w:rsidRPr="0052788A" w:rsidRDefault="001615C7">
      <w:pPr>
        <w:jc w:val="center"/>
        <w:rPr>
          <w:rFonts w:ascii="Times New Roman" w:eastAsia="Calibri" w:hAnsi="Times New Roman" w:cs="Times New Roman"/>
          <w:color w:val="auto"/>
        </w:rPr>
      </w:pPr>
    </w:p>
    <w:p w14:paraId="51660FCA"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7.1 К потенциальным поставщикам товаров предъявляются следующие квалификационные требования:</w:t>
      </w:r>
    </w:p>
    <w:p w14:paraId="5378AB3F" w14:textId="77777777" w:rsidR="001615C7" w:rsidRPr="0052788A" w:rsidRDefault="00C26ADA">
      <w:pPr>
        <w:pStyle w:val="a4"/>
        <w:spacing w:after="0" w:line="240" w:lineRule="auto"/>
        <w:ind w:firstLine="850"/>
        <w:jc w:val="both"/>
        <w:rPr>
          <w:rFonts w:ascii="Times New Roman" w:eastAsia="Times New Roman" w:hAnsi="Times New Roman" w:cs="Times New Roman"/>
          <w:color w:val="auto"/>
          <w:sz w:val="21"/>
        </w:rPr>
      </w:pPr>
      <w:bookmarkStart w:id="6" w:name="z112"/>
      <w:bookmarkEnd w:id="6"/>
      <w:r w:rsidRPr="0052788A">
        <w:rPr>
          <w:rFonts w:ascii="Times New Roman" w:eastAsia="Times New Roman" w:hAnsi="Times New Roman" w:cs="Times New Roman"/>
          <w:color w:val="auto"/>
          <w:sz w:val="21"/>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574E7B2F"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2) правоспособность на осуществление соответствующей фармацевтической деятельности;</w:t>
      </w:r>
    </w:p>
    <w:p w14:paraId="78D8981B"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28504270"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2A119BA1"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5) не подлежит процедуре банкротства либо ликвидации.</w:t>
      </w:r>
    </w:p>
    <w:p w14:paraId="008C3A45"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Требования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14:paraId="1EA4272F" w14:textId="77777777" w:rsidR="001615C7" w:rsidRPr="0052788A" w:rsidRDefault="001615C7">
      <w:pPr>
        <w:ind w:firstLine="850"/>
        <w:jc w:val="both"/>
        <w:rPr>
          <w:rFonts w:ascii="Times New Roman" w:eastAsia="Times New Roman" w:hAnsi="Times New Roman" w:cs="Times New Roman"/>
          <w:color w:val="auto"/>
          <w:sz w:val="21"/>
        </w:rPr>
      </w:pPr>
    </w:p>
    <w:p w14:paraId="1A7FFFCF" w14:textId="77777777" w:rsidR="001615C7" w:rsidRPr="0052788A" w:rsidRDefault="001615C7">
      <w:pPr>
        <w:ind w:firstLine="567"/>
        <w:jc w:val="both"/>
        <w:rPr>
          <w:rFonts w:ascii="Times New Roman" w:eastAsia="Calibri" w:hAnsi="Times New Roman" w:cs="Times New Roman"/>
          <w:color w:val="auto"/>
        </w:rPr>
      </w:pPr>
    </w:p>
    <w:p w14:paraId="3B855CFD" w14:textId="77777777" w:rsidR="001615C7" w:rsidRPr="0052788A" w:rsidRDefault="00C26ADA">
      <w:pPr>
        <w:ind w:firstLine="300"/>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8. Требования  к  закупаемым  медицинским  изделиям</w:t>
      </w:r>
    </w:p>
    <w:p w14:paraId="064D1B43" w14:textId="77777777" w:rsidR="001615C7" w:rsidRPr="0052788A" w:rsidRDefault="001615C7">
      <w:pPr>
        <w:ind w:firstLine="300"/>
        <w:jc w:val="center"/>
        <w:rPr>
          <w:rFonts w:ascii="Times New Roman" w:eastAsia="Calibri" w:hAnsi="Times New Roman" w:cs="Times New Roman"/>
          <w:color w:val="auto"/>
        </w:rPr>
      </w:pPr>
    </w:p>
    <w:p w14:paraId="571B7DC1" w14:textId="77777777" w:rsidR="001615C7" w:rsidRPr="0052788A" w:rsidRDefault="00C26ADA">
      <w:pPr>
        <w:ind w:firstLine="68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8.1 </w:t>
      </w:r>
      <w:bookmarkStart w:id="7" w:name="z125"/>
      <w:bookmarkEnd w:id="7"/>
      <w:r w:rsidRPr="0052788A">
        <w:rPr>
          <w:rFonts w:ascii="Times New Roman" w:eastAsia="Times New Roman" w:hAnsi="Times New Roman" w:cs="Times New Roman"/>
          <w:color w:val="auto"/>
          <w:sz w:val="21"/>
        </w:rPr>
        <w:t>К закупаемым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14:paraId="54B43997" w14:textId="77777777" w:rsidR="001615C7" w:rsidRPr="0052788A" w:rsidRDefault="00C26ADA">
      <w:pPr>
        <w:pStyle w:val="a4"/>
        <w:widowControl/>
        <w:spacing w:after="0"/>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52788A">
        <w:rPr>
          <w:rFonts w:ascii="Times New Roman" w:eastAsia="Times New Roman" w:hAnsi="Times New Roman" w:cs="Times New Roman"/>
          <w:color w:val="auto"/>
          <w:sz w:val="21"/>
        </w:rPr>
        <w:t>орфанных</w:t>
      </w:r>
      <w:proofErr w:type="spellEnd"/>
      <w:r w:rsidRPr="0052788A">
        <w:rPr>
          <w:rFonts w:ascii="Times New Roman" w:eastAsia="Times New Roman" w:hAnsi="Times New Roman" w:cs="Times New Roman"/>
          <w:color w:val="auto"/>
          <w:sz w:val="21"/>
        </w:rPr>
        <w:t xml:space="preserve"> препаратов, включенных в перечень </w:t>
      </w:r>
      <w:proofErr w:type="spellStart"/>
      <w:r w:rsidRPr="0052788A">
        <w:rPr>
          <w:rFonts w:ascii="Times New Roman" w:eastAsia="Times New Roman" w:hAnsi="Times New Roman" w:cs="Times New Roman"/>
          <w:color w:val="auto"/>
          <w:sz w:val="21"/>
        </w:rPr>
        <w:t>орфанных</w:t>
      </w:r>
      <w:proofErr w:type="spellEnd"/>
      <w:r w:rsidRPr="0052788A">
        <w:rPr>
          <w:rFonts w:ascii="Times New Roman" w:eastAsia="Times New Roman" w:hAnsi="Times New Roman" w:cs="Times New Roman"/>
          <w:color w:val="auto"/>
          <w:sz w:val="21"/>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14:paraId="211245F3"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lastRenderedPageBreak/>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55124AED"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2) </w:t>
      </w:r>
      <w:proofErr w:type="spellStart"/>
      <w:r w:rsidRPr="0052788A">
        <w:rPr>
          <w:rFonts w:ascii="Times New Roman" w:eastAsia="Times New Roman" w:hAnsi="Times New Roman" w:cs="Times New Roman"/>
          <w:color w:val="auto"/>
          <w:sz w:val="21"/>
        </w:rPr>
        <w:t>непревышение</w:t>
      </w:r>
      <w:proofErr w:type="spellEnd"/>
      <w:r w:rsidRPr="0052788A">
        <w:rPr>
          <w:rFonts w:ascii="Times New Roman" w:eastAsia="Times New Roman" w:hAnsi="Times New Roman" w:cs="Times New Roman"/>
          <w:color w:val="auto"/>
          <w:sz w:val="21"/>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39D14329"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3)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14:paraId="2C0A464D"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4)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14:paraId="2137B99D"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5) срок годности лекарственных средств и медицинских изделий на дату поставки поставщиком заказчику составляет:</w:t>
      </w:r>
    </w:p>
    <w:p w14:paraId="71D87401"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не менее пятидесяти процентов от указанного срока годности на упаковке (при сроке годности менее двух лет);</w:t>
      </w:r>
    </w:p>
    <w:p w14:paraId="17E73E81"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не менее двенадцати месяцев от указанного срока годности на упаковке (при сроке годности два года и более);</w:t>
      </w:r>
    </w:p>
    <w:p w14:paraId="1D55A352"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9. Вскрытие тендерной комиссией конвертов с заявками на</w:t>
      </w: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участие в тендере</w:t>
      </w:r>
    </w:p>
    <w:p w14:paraId="79674D10" w14:textId="77777777" w:rsidR="001615C7" w:rsidRPr="0052788A" w:rsidRDefault="001615C7">
      <w:pPr>
        <w:jc w:val="center"/>
        <w:rPr>
          <w:rFonts w:ascii="Times New Roman" w:eastAsia="Calibri" w:hAnsi="Times New Roman" w:cs="Times New Roman"/>
          <w:color w:val="auto"/>
        </w:rPr>
      </w:pPr>
    </w:p>
    <w:p w14:paraId="0B045B92"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9.1. В процедуре вскрытия конвертов с тендерными заявками могут присутствовать потенциальные поставщики либо их уполномоченные представители.</w:t>
      </w:r>
    </w:p>
    <w:p w14:paraId="4139B426" w14:textId="451AA23B" w:rsidR="001615C7" w:rsidRPr="0052788A" w:rsidRDefault="00C26ADA">
      <w:pPr>
        <w:ind w:firstLine="567"/>
        <w:jc w:val="both"/>
        <w:rPr>
          <w:rFonts w:ascii="Times New Roman" w:eastAsia="Times New Roman" w:hAnsi="Times New Roman" w:cs="Times New Roman"/>
          <w:color w:val="auto"/>
          <w:sz w:val="21"/>
        </w:rPr>
      </w:pPr>
      <w:r w:rsidRPr="00FF40C6">
        <w:rPr>
          <w:rFonts w:ascii="Times New Roman" w:eastAsia="Times New Roman" w:hAnsi="Times New Roman" w:cs="Times New Roman"/>
          <w:color w:val="auto"/>
          <w:sz w:val="21"/>
          <w:highlight w:val="yellow"/>
        </w:rPr>
        <w:t xml:space="preserve">9.2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w:t>
      </w:r>
      <w:r w:rsidR="005A67BC" w:rsidRPr="00FF40C6">
        <w:rPr>
          <w:rFonts w:ascii="Times New Roman" w:eastAsia="Times New Roman" w:hAnsi="Times New Roman" w:cs="Times New Roman"/>
          <w:color w:val="auto"/>
          <w:sz w:val="21"/>
          <w:highlight w:val="yellow"/>
        </w:rPr>
        <w:t>1</w:t>
      </w:r>
      <w:r w:rsidR="005703CE">
        <w:rPr>
          <w:rFonts w:ascii="Times New Roman" w:eastAsia="Times New Roman" w:hAnsi="Times New Roman" w:cs="Times New Roman"/>
          <w:color w:val="auto"/>
          <w:sz w:val="21"/>
          <w:highlight w:val="yellow"/>
        </w:rPr>
        <w:t>1</w:t>
      </w:r>
      <w:r w:rsidR="005A67BC" w:rsidRPr="00FF40C6">
        <w:rPr>
          <w:rFonts w:ascii="Times New Roman" w:eastAsia="Times New Roman" w:hAnsi="Times New Roman" w:cs="Times New Roman"/>
          <w:color w:val="auto"/>
          <w:sz w:val="21"/>
          <w:highlight w:val="yellow"/>
        </w:rPr>
        <w:t>.30</w:t>
      </w:r>
      <w:r w:rsidRPr="00FF40C6">
        <w:rPr>
          <w:rFonts w:ascii="Times New Roman" w:eastAsia="Times New Roman" w:hAnsi="Times New Roman" w:cs="Times New Roman"/>
          <w:color w:val="auto"/>
          <w:sz w:val="21"/>
          <w:highlight w:val="yellow"/>
        </w:rPr>
        <w:t xml:space="preserve"> часов</w:t>
      </w:r>
      <w:r w:rsidR="007B2528" w:rsidRPr="00FF40C6">
        <w:rPr>
          <w:rFonts w:ascii="Times New Roman" w:eastAsia="Times New Roman" w:hAnsi="Times New Roman" w:cs="Times New Roman"/>
          <w:color w:val="auto"/>
          <w:sz w:val="21"/>
          <w:highlight w:val="yellow"/>
        </w:rPr>
        <w:t xml:space="preserve">, </w:t>
      </w:r>
      <w:r w:rsidR="005A67BC" w:rsidRPr="00FF40C6">
        <w:rPr>
          <w:rFonts w:ascii="Times New Roman" w:eastAsia="Times New Roman" w:hAnsi="Times New Roman" w:cs="Times New Roman"/>
          <w:color w:val="auto"/>
          <w:sz w:val="21"/>
          <w:highlight w:val="yellow"/>
        </w:rPr>
        <w:t>0</w:t>
      </w:r>
      <w:r w:rsidR="005703CE">
        <w:rPr>
          <w:rFonts w:ascii="Times New Roman" w:eastAsia="Times New Roman" w:hAnsi="Times New Roman" w:cs="Times New Roman"/>
          <w:color w:val="auto"/>
          <w:sz w:val="21"/>
          <w:highlight w:val="yellow"/>
        </w:rPr>
        <w:t>9</w:t>
      </w:r>
      <w:r w:rsidR="005A67BC" w:rsidRPr="00FF40C6">
        <w:rPr>
          <w:rFonts w:ascii="Times New Roman" w:eastAsia="Times New Roman" w:hAnsi="Times New Roman" w:cs="Times New Roman"/>
          <w:color w:val="auto"/>
          <w:sz w:val="21"/>
          <w:highlight w:val="yellow"/>
        </w:rPr>
        <w:t xml:space="preserve"> февраля</w:t>
      </w:r>
      <w:r w:rsidRPr="00FF40C6">
        <w:rPr>
          <w:rFonts w:ascii="Times New Roman" w:eastAsia="Times New Roman" w:hAnsi="Times New Roman" w:cs="Times New Roman"/>
          <w:color w:val="auto"/>
          <w:sz w:val="21"/>
          <w:highlight w:val="yellow"/>
        </w:rPr>
        <w:t xml:space="preserve"> 202</w:t>
      </w:r>
      <w:r w:rsidR="005A67BC" w:rsidRPr="00FF40C6">
        <w:rPr>
          <w:rFonts w:ascii="Times New Roman" w:eastAsia="Times New Roman" w:hAnsi="Times New Roman" w:cs="Times New Roman"/>
          <w:color w:val="auto"/>
          <w:sz w:val="21"/>
          <w:highlight w:val="yellow"/>
        </w:rPr>
        <w:t>2</w:t>
      </w:r>
      <w:r w:rsidRPr="00FF40C6">
        <w:rPr>
          <w:rFonts w:ascii="Times New Roman" w:eastAsia="Times New Roman" w:hAnsi="Times New Roman" w:cs="Times New Roman"/>
          <w:color w:val="auto"/>
          <w:sz w:val="21"/>
          <w:highlight w:val="yellow"/>
        </w:rPr>
        <w:t xml:space="preserve"> года по адресу: </w:t>
      </w:r>
      <w:r w:rsidR="00FF40C6" w:rsidRPr="00FF40C6">
        <w:rPr>
          <w:rFonts w:ascii="Times New Roman" w:eastAsia="Times New Roman" w:hAnsi="Times New Roman" w:cs="Times New Roman"/>
          <w:color w:val="auto"/>
          <w:sz w:val="21"/>
          <w:highlight w:val="yellow"/>
        </w:rPr>
        <w:t>110010, РК, г. Костанай, пр. Кобыланды батыра, 21, кабинет главного врача</w:t>
      </w:r>
      <w:r w:rsidRPr="00FF40C6">
        <w:rPr>
          <w:rFonts w:ascii="Times New Roman" w:eastAsia="Times New Roman" w:hAnsi="Times New Roman" w:cs="Times New Roman"/>
          <w:color w:val="auto"/>
          <w:sz w:val="21"/>
          <w:highlight w:val="yellow"/>
        </w:rPr>
        <w:t>.</w:t>
      </w:r>
    </w:p>
    <w:p w14:paraId="5DC0F3EA"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14:paraId="4E5A373E"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 случае если на тендер (лот) представлена только одна заявка, то данная заявка на участие в тендере также вскрывается.</w:t>
      </w:r>
    </w:p>
    <w:p w14:paraId="25791C53" w14:textId="6DE271CA" w:rsidR="00FF40C6" w:rsidRDefault="00C26ADA" w:rsidP="00FF40C6">
      <w:pPr>
        <w:ind w:firstLine="567"/>
        <w:jc w:val="both"/>
        <w:rPr>
          <w:rFonts w:ascii="Times New Roman" w:eastAsia="Times New Roman" w:hAnsi="Times New Roman" w:cs="Times New Roman"/>
          <w:color w:val="auto"/>
          <w:sz w:val="21"/>
        </w:rPr>
      </w:pPr>
      <w:r w:rsidRPr="00FF40C6">
        <w:rPr>
          <w:rFonts w:ascii="Times New Roman" w:eastAsia="Times New Roman" w:hAnsi="Times New Roman" w:cs="Times New Roman"/>
          <w:color w:val="auto"/>
          <w:sz w:val="21"/>
          <w:highlight w:val="yellow"/>
        </w:rPr>
        <w:t>9.3.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w:t>
      </w:r>
      <w:r w:rsidR="007B2528" w:rsidRPr="00FF40C6">
        <w:rPr>
          <w:rFonts w:ascii="Times New Roman" w:eastAsia="Times New Roman" w:hAnsi="Times New Roman" w:cs="Times New Roman"/>
          <w:color w:val="auto"/>
          <w:sz w:val="21"/>
          <w:highlight w:val="yellow"/>
        </w:rPr>
        <w:t xml:space="preserve">тавщиков до </w:t>
      </w:r>
      <w:r w:rsidR="00FF40C6" w:rsidRPr="00FF40C6">
        <w:rPr>
          <w:rFonts w:ascii="Times New Roman" w:eastAsia="Times New Roman" w:hAnsi="Times New Roman" w:cs="Times New Roman"/>
          <w:color w:val="auto"/>
          <w:sz w:val="21"/>
          <w:highlight w:val="yellow"/>
        </w:rPr>
        <w:t>1</w:t>
      </w:r>
      <w:r w:rsidR="005703CE">
        <w:rPr>
          <w:rFonts w:ascii="Times New Roman" w:eastAsia="Times New Roman" w:hAnsi="Times New Roman" w:cs="Times New Roman"/>
          <w:color w:val="auto"/>
          <w:sz w:val="21"/>
          <w:highlight w:val="yellow"/>
        </w:rPr>
        <w:t>1</w:t>
      </w:r>
      <w:r w:rsidR="007B2528" w:rsidRPr="00FF40C6">
        <w:rPr>
          <w:rFonts w:ascii="Times New Roman" w:eastAsia="Times New Roman" w:hAnsi="Times New Roman" w:cs="Times New Roman"/>
          <w:color w:val="auto"/>
          <w:sz w:val="21"/>
          <w:highlight w:val="yellow"/>
        </w:rPr>
        <w:t xml:space="preserve"> часов, 30 мин., </w:t>
      </w:r>
      <w:r w:rsidR="00FF40C6" w:rsidRPr="00FF40C6">
        <w:rPr>
          <w:rFonts w:ascii="Times New Roman" w:eastAsia="Times New Roman" w:hAnsi="Times New Roman" w:cs="Times New Roman"/>
          <w:color w:val="auto"/>
          <w:sz w:val="21"/>
          <w:highlight w:val="yellow"/>
        </w:rPr>
        <w:t>0</w:t>
      </w:r>
      <w:r w:rsidR="005703CE">
        <w:rPr>
          <w:rFonts w:ascii="Times New Roman" w:eastAsia="Times New Roman" w:hAnsi="Times New Roman" w:cs="Times New Roman"/>
          <w:color w:val="auto"/>
          <w:sz w:val="21"/>
          <w:highlight w:val="yellow"/>
        </w:rPr>
        <w:t>9</w:t>
      </w:r>
      <w:r w:rsidR="00FF40C6" w:rsidRPr="00FF40C6">
        <w:rPr>
          <w:rFonts w:ascii="Times New Roman" w:eastAsia="Times New Roman" w:hAnsi="Times New Roman" w:cs="Times New Roman"/>
          <w:color w:val="auto"/>
          <w:sz w:val="21"/>
          <w:highlight w:val="yellow"/>
        </w:rPr>
        <w:t xml:space="preserve"> февраля</w:t>
      </w:r>
      <w:r w:rsidRPr="00FF40C6">
        <w:rPr>
          <w:rFonts w:ascii="Times New Roman" w:eastAsia="Times New Roman" w:hAnsi="Times New Roman" w:cs="Times New Roman"/>
          <w:color w:val="auto"/>
          <w:sz w:val="21"/>
          <w:highlight w:val="yellow"/>
        </w:rPr>
        <w:t xml:space="preserve"> 202</w:t>
      </w:r>
      <w:r w:rsidR="00FF40C6" w:rsidRPr="00FF40C6">
        <w:rPr>
          <w:rFonts w:ascii="Times New Roman" w:eastAsia="Times New Roman" w:hAnsi="Times New Roman" w:cs="Times New Roman"/>
          <w:color w:val="auto"/>
          <w:sz w:val="21"/>
          <w:highlight w:val="yellow"/>
        </w:rPr>
        <w:t>2</w:t>
      </w:r>
      <w:r w:rsidRPr="00FF40C6">
        <w:rPr>
          <w:rFonts w:ascii="Times New Roman" w:eastAsia="Times New Roman" w:hAnsi="Times New Roman" w:cs="Times New Roman"/>
          <w:color w:val="auto"/>
          <w:sz w:val="21"/>
          <w:highlight w:val="yellow"/>
        </w:rPr>
        <w:t xml:space="preserve"> года по адресу: </w:t>
      </w:r>
      <w:r w:rsidR="00FF40C6" w:rsidRPr="00FF40C6">
        <w:rPr>
          <w:rFonts w:ascii="Times New Roman" w:eastAsia="Times New Roman" w:hAnsi="Times New Roman" w:cs="Times New Roman"/>
          <w:color w:val="auto"/>
          <w:sz w:val="21"/>
          <w:highlight w:val="yellow"/>
        </w:rPr>
        <w:t>110010, РК, г. Костанай, пр. Кобыланды батыра, 21, кабинет главного врача.</w:t>
      </w:r>
    </w:p>
    <w:p w14:paraId="6327AD61" w14:textId="62139CF4" w:rsidR="001615C7" w:rsidRPr="0052788A" w:rsidRDefault="00C26ADA" w:rsidP="00FF40C6">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9.4. Не допускается вмешательство потенциальных поставщиков или их уполномоченных представителей,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14:paraId="04334B8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9.5 При вскрытии конвертов с тендерными заявками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3EE4C24C" w14:textId="77777777" w:rsidR="001615C7" w:rsidRPr="0052788A" w:rsidRDefault="001615C7">
      <w:pPr>
        <w:ind w:firstLine="540"/>
        <w:jc w:val="both"/>
        <w:rPr>
          <w:rFonts w:ascii="Times New Roman" w:eastAsia="Calibri" w:hAnsi="Times New Roman" w:cs="Times New Roman"/>
          <w:color w:val="auto"/>
        </w:rPr>
      </w:pPr>
    </w:p>
    <w:p w14:paraId="68FEB20D"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10. Оценка и сопоставление тендерных заявок</w:t>
      </w:r>
    </w:p>
    <w:p w14:paraId="0E0191C4" w14:textId="77777777" w:rsidR="001615C7" w:rsidRPr="0052788A" w:rsidRDefault="001615C7">
      <w:pPr>
        <w:jc w:val="center"/>
        <w:rPr>
          <w:rFonts w:ascii="Times New Roman" w:eastAsia="Calibri" w:hAnsi="Times New Roman" w:cs="Times New Roman"/>
          <w:color w:val="auto"/>
        </w:rPr>
      </w:pPr>
    </w:p>
    <w:p w14:paraId="6D41B509"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10.1 Тендерная комиссия отклоняет тендерную заявку в целом или по лоту в случаях:</w:t>
      </w:r>
    </w:p>
    <w:p w14:paraId="0CCB1A40"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1) непредставления гарантийного обеспечения тендерной заявки в соответствии с требованиями тендерной документации;</w:t>
      </w:r>
    </w:p>
    <w:p w14:paraId="66BAC604"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2) непредставления справки государственной регистрации (перерегистрации) юридического лица или справки об учетной регистрации (перерегистрации) филиала (представительства;</w:t>
      </w:r>
    </w:p>
    <w:p w14:paraId="264B6D35"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36A9575B"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14:paraId="19891461"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lastRenderedPageBreak/>
        <w:t>5) непредставления копий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9" w:anchor="z1" w:history="1">
        <w:r w:rsidRPr="00EA47D9">
          <w:rPr>
            <w:rFonts w:ascii="Times New Roman" w:eastAsia="Times New Roman" w:hAnsi="Times New Roman" w:cs="Times New Roman"/>
            <w:color w:val="auto"/>
            <w:sz w:val="21"/>
          </w:rPr>
          <w:t>Законом</w:t>
        </w:r>
      </w:hyperlink>
      <w:r w:rsidRPr="00EA47D9">
        <w:rPr>
          <w:rFonts w:ascii="Times New Roman" w:eastAsia="Times New Roman" w:hAnsi="Times New Roman" w:cs="Times New Roman"/>
          <w:color w:val="auto"/>
          <w:sz w:val="21"/>
        </w:rPr>
        <w:t>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уведомления о начале или прекращении деятельности по оптовой и (или) розничной реализации медицинских изделий, полученных в соответствии с </w:t>
      </w:r>
      <w:hyperlink r:id="rId10" w:anchor="z1" w:history="1">
        <w:r w:rsidRPr="00EA47D9">
          <w:rPr>
            <w:rFonts w:ascii="Times New Roman" w:eastAsia="Times New Roman" w:hAnsi="Times New Roman" w:cs="Times New Roman"/>
            <w:color w:val="auto"/>
            <w:sz w:val="21"/>
          </w:rPr>
          <w:t>Законом</w:t>
        </w:r>
      </w:hyperlink>
      <w:r w:rsidRPr="00EA47D9">
        <w:rPr>
          <w:rFonts w:ascii="Times New Roman" w:eastAsia="Times New Roman" w:hAnsi="Times New Roman" w:cs="Times New Roman"/>
          <w:color w:val="auto"/>
          <w:sz w:val="21"/>
        </w:rPr>
        <w:t> "О разрешениях и уведомлениях", в случае отсутствия сведений в информационных системах государственных органов;</w:t>
      </w:r>
    </w:p>
    <w:p w14:paraId="3ADF8A4E"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 </w:t>
      </w:r>
    </w:p>
    <w:p w14:paraId="2CC9AD9A"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5015A990"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 xml:space="preserve">8) непредставления технической спецификации в соответствии с требованиями </w:t>
      </w:r>
      <w:r w:rsidR="00377F85" w:rsidRPr="00EA47D9">
        <w:rPr>
          <w:rFonts w:ascii="Times New Roman" w:eastAsia="Times New Roman" w:hAnsi="Times New Roman" w:cs="Times New Roman"/>
          <w:color w:val="auto"/>
          <w:sz w:val="21"/>
        </w:rPr>
        <w:t>настоящей тендерной документации</w:t>
      </w:r>
      <w:r w:rsidRPr="00EA47D9">
        <w:rPr>
          <w:rFonts w:ascii="Times New Roman" w:eastAsia="Times New Roman" w:hAnsi="Times New Roman" w:cs="Times New Roman"/>
          <w:color w:val="auto"/>
          <w:sz w:val="21"/>
        </w:rPr>
        <w:t>;</w:t>
      </w:r>
    </w:p>
    <w:p w14:paraId="6A16D120" w14:textId="77777777" w:rsidR="001615C7" w:rsidRPr="00EA47D9" w:rsidRDefault="00C26ADA">
      <w:pPr>
        <w:tabs>
          <w:tab w:val="left" w:pos="426"/>
        </w:tabs>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9) представления потенциальным поставщиком технической спецификации, не соответствующей требованиям тендерной документации и Правил;</w:t>
      </w:r>
    </w:p>
    <w:p w14:paraId="0861B456"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10) установления факта представления недостоверной информации по квалификационным требованиям и требованиям к товарам приобретаемых в рамках настоящих Правил;</w:t>
      </w:r>
    </w:p>
    <w:p w14:paraId="274FF673"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11) причастности к процедуре банкротства либо ликвидации;</w:t>
      </w:r>
    </w:p>
    <w:p w14:paraId="41AE5DE3" w14:textId="77777777" w:rsidR="001615C7"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12) непредставления документов, подтверждающих соответствие предлагаемых товаров, требованиям, предусмотренным главой 4 Правил;</w:t>
      </w:r>
    </w:p>
    <w:p w14:paraId="5954AB93" w14:textId="77777777" w:rsidR="00EA47D9" w:rsidRPr="00EA47D9" w:rsidRDefault="00EA47D9">
      <w:pPr>
        <w:ind w:firstLine="1020"/>
        <w:jc w:val="both"/>
        <w:rPr>
          <w:rFonts w:ascii="Times New Roman" w:eastAsia="Times New Roman" w:hAnsi="Times New Roman" w:cs="Times New Roman"/>
          <w:color w:val="auto"/>
          <w:sz w:val="21"/>
          <w:highlight w:val="yellow"/>
        </w:rPr>
      </w:pPr>
      <w:r w:rsidRPr="00EA47D9">
        <w:rPr>
          <w:rFonts w:ascii="Times New Roman" w:eastAsia="Times New Roman" w:hAnsi="Times New Roman" w:cs="Times New Roman"/>
          <w:color w:val="auto"/>
          <w:sz w:val="21"/>
          <w:highlight w:val="yellow"/>
        </w:rPr>
        <w:t>1</w:t>
      </w:r>
      <w:r>
        <w:rPr>
          <w:rFonts w:ascii="Times New Roman" w:eastAsia="Times New Roman" w:hAnsi="Times New Roman" w:cs="Times New Roman"/>
          <w:color w:val="auto"/>
          <w:sz w:val="21"/>
          <w:highlight w:val="yellow"/>
        </w:rPr>
        <w:t>3</w:t>
      </w:r>
      <w:r w:rsidRPr="00EA47D9">
        <w:rPr>
          <w:rFonts w:ascii="Times New Roman" w:eastAsia="Times New Roman" w:hAnsi="Times New Roman" w:cs="Times New Roman"/>
          <w:color w:val="auto"/>
          <w:sz w:val="21"/>
          <w:highlight w:val="yellow"/>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204705A3"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EA47D9">
        <w:rPr>
          <w:rFonts w:ascii="Times New Roman" w:eastAsia="Times New Roman" w:hAnsi="Times New Roman" w:cs="Times New Roman"/>
          <w:color w:val="auto"/>
          <w:sz w:val="21"/>
        </w:rPr>
        <w:t>4</w:t>
      </w:r>
      <w:r w:rsidRPr="0052788A">
        <w:rPr>
          <w:rFonts w:ascii="Times New Roman" w:eastAsia="Times New Roman" w:hAnsi="Times New Roman" w:cs="Times New Roman"/>
          <w:color w:val="auto"/>
          <w:sz w:val="21"/>
        </w:rPr>
        <w:t>) несоответствия требованиям пункта 16 Правил;</w:t>
      </w:r>
    </w:p>
    <w:p w14:paraId="5FB012E2"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EA47D9">
        <w:rPr>
          <w:rFonts w:ascii="Times New Roman" w:eastAsia="Times New Roman" w:hAnsi="Times New Roman" w:cs="Times New Roman"/>
          <w:color w:val="auto"/>
          <w:sz w:val="21"/>
        </w:rPr>
        <w:t>5</w:t>
      </w:r>
      <w:r w:rsidRPr="0052788A">
        <w:rPr>
          <w:rFonts w:ascii="Times New Roman" w:eastAsia="Times New Roman" w:hAnsi="Times New Roman" w:cs="Times New Roman"/>
          <w:color w:val="auto"/>
          <w:sz w:val="21"/>
        </w:rPr>
        <w:t xml:space="preserve">) установленных </w:t>
      </w:r>
      <w:hyperlink r:id="rId11" w:anchor="z200" w:history="1">
        <w:r w:rsidRPr="0052788A">
          <w:rPr>
            <w:rFonts w:ascii="Times New Roman" w:eastAsia="Times New Roman" w:hAnsi="Times New Roman" w:cs="Times New Roman"/>
            <w:color w:val="auto"/>
            <w:sz w:val="21"/>
          </w:rPr>
          <w:t>пунктами 2</w:t>
        </w:r>
      </w:hyperlink>
      <w:r w:rsidRPr="0052788A">
        <w:rPr>
          <w:rFonts w:ascii="Times New Roman" w:eastAsia="Times New Roman" w:hAnsi="Times New Roman" w:cs="Times New Roman"/>
          <w:color w:val="auto"/>
          <w:sz w:val="21"/>
        </w:rPr>
        <w:t xml:space="preserve">2, 29  Правил; </w:t>
      </w:r>
    </w:p>
    <w:p w14:paraId="00D14BAF"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EA47D9">
        <w:rPr>
          <w:rFonts w:ascii="Times New Roman" w:eastAsia="Times New Roman" w:hAnsi="Times New Roman" w:cs="Times New Roman"/>
          <w:color w:val="auto"/>
          <w:sz w:val="21"/>
        </w:rPr>
        <w:t>6</w:t>
      </w:r>
      <w:r w:rsidRPr="0052788A">
        <w:rPr>
          <w:rFonts w:ascii="Times New Roman" w:eastAsia="Times New Roman" w:hAnsi="Times New Roman" w:cs="Times New Roman"/>
          <w:color w:val="auto"/>
          <w:sz w:val="21"/>
        </w:rPr>
        <w:t>) если тендерная заявка имеет более короткий срок действия, чем указано в условиях в тендерной документации;</w:t>
      </w:r>
    </w:p>
    <w:p w14:paraId="78513B68"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EA47D9">
        <w:rPr>
          <w:rFonts w:ascii="Times New Roman" w:eastAsia="Times New Roman" w:hAnsi="Times New Roman" w:cs="Times New Roman"/>
          <w:color w:val="auto"/>
          <w:sz w:val="21"/>
        </w:rPr>
        <w:t>7</w:t>
      </w:r>
      <w:r w:rsidRPr="0052788A">
        <w:rPr>
          <w:rFonts w:ascii="Times New Roman" w:eastAsia="Times New Roman" w:hAnsi="Times New Roman" w:cs="Times New Roman"/>
          <w:color w:val="auto"/>
          <w:sz w:val="21"/>
        </w:rPr>
        <w:t>)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14:paraId="5F6105E2"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EA47D9">
        <w:rPr>
          <w:rFonts w:ascii="Times New Roman" w:eastAsia="Times New Roman" w:hAnsi="Times New Roman" w:cs="Times New Roman"/>
          <w:color w:val="auto"/>
          <w:sz w:val="21"/>
        </w:rPr>
        <w:t>8</w:t>
      </w:r>
      <w:r w:rsidRPr="0052788A">
        <w:rPr>
          <w:rFonts w:ascii="Times New Roman" w:eastAsia="Times New Roman" w:hAnsi="Times New Roman" w:cs="Times New Roman"/>
          <w:color w:val="auto"/>
          <w:sz w:val="21"/>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282B9348"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EA47D9">
        <w:rPr>
          <w:rFonts w:ascii="Times New Roman" w:eastAsia="Times New Roman" w:hAnsi="Times New Roman" w:cs="Times New Roman"/>
          <w:color w:val="auto"/>
          <w:sz w:val="21"/>
        </w:rPr>
        <w:t>9</w:t>
      </w:r>
      <w:r w:rsidRPr="0052788A">
        <w:rPr>
          <w:rFonts w:ascii="Times New Roman" w:eastAsia="Times New Roman" w:hAnsi="Times New Roman" w:cs="Times New Roman"/>
          <w:color w:val="auto"/>
          <w:sz w:val="21"/>
        </w:rPr>
        <w:t xml:space="preserve">) представления тендерной заявки в </w:t>
      </w:r>
      <w:proofErr w:type="spellStart"/>
      <w:r w:rsidRPr="0052788A">
        <w:rPr>
          <w:rFonts w:ascii="Times New Roman" w:eastAsia="Times New Roman" w:hAnsi="Times New Roman" w:cs="Times New Roman"/>
          <w:color w:val="auto"/>
          <w:sz w:val="21"/>
        </w:rPr>
        <w:t>непрошитом</w:t>
      </w:r>
      <w:proofErr w:type="spellEnd"/>
      <w:r w:rsidRPr="0052788A">
        <w:rPr>
          <w:rFonts w:ascii="Times New Roman" w:eastAsia="Times New Roman" w:hAnsi="Times New Roman" w:cs="Times New Roman"/>
          <w:color w:val="auto"/>
          <w:sz w:val="21"/>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2ABE0561" w14:textId="77777777" w:rsidR="001615C7" w:rsidRPr="0052788A" w:rsidRDefault="00EA47D9">
      <w:pPr>
        <w:ind w:firstLine="1020"/>
        <w:jc w:val="both"/>
        <w:rPr>
          <w:rFonts w:ascii="Times New Roman" w:eastAsia="Times New Roman" w:hAnsi="Times New Roman" w:cs="Times New Roman"/>
          <w:color w:val="auto"/>
          <w:sz w:val="21"/>
        </w:rPr>
      </w:pPr>
      <w:r>
        <w:rPr>
          <w:rFonts w:ascii="Times New Roman" w:eastAsia="Times New Roman" w:hAnsi="Times New Roman" w:cs="Times New Roman"/>
          <w:color w:val="auto"/>
          <w:sz w:val="21"/>
        </w:rPr>
        <w:t>20</w:t>
      </w:r>
      <w:r w:rsidR="00C26ADA" w:rsidRPr="0052788A">
        <w:rPr>
          <w:rFonts w:ascii="Times New Roman" w:eastAsia="Times New Roman" w:hAnsi="Times New Roman" w:cs="Times New Roman"/>
          <w:color w:val="auto"/>
          <w:sz w:val="21"/>
        </w:rPr>
        <w:t>) несоответствия потенциального поставщика и (или) соисполнителя предъявляемым квалификационным требованиям;</w:t>
      </w:r>
    </w:p>
    <w:p w14:paraId="56E11402"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w:t>
      </w:r>
      <w:r w:rsidR="00EA47D9">
        <w:rPr>
          <w:rFonts w:ascii="Times New Roman" w:eastAsia="Times New Roman" w:hAnsi="Times New Roman" w:cs="Times New Roman"/>
          <w:color w:val="auto"/>
          <w:sz w:val="21"/>
        </w:rPr>
        <w:t>1</w:t>
      </w:r>
      <w:r w:rsidRPr="0052788A">
        <w:rPr>
          <w:rFonts w:ascii="Times New Roman" w:eastAsia="Times New Roman" w:hAnsi="Times New Roman" w:cs="Times New Roman"/>
          <w:color w:val="auto"/>
          <w:sz w:val="21"/>
        </w:rPr>
        <w:t xml:space="preserve">) установления факта аффилированности в нарушение требований Правил; </w:t>
      </w:r>
    </w:p>
    <w:p w14:paraId="13C96C4B"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10.2 Закуп способом тендера или его какой - либо лот признаются несостоявшимися по одному из следующих оснований:</w:t>
      </w:r>
    </w:p>
    <w:p w14:paraId="314C2B60" w14:textId="77777777" w:rsidR="001615C7" w:rsidRPr="0052788A" w:rsidRDefault="00C26ADA">
      <w:pPr>
        <w:ind w:firstLine="1020"/>
        <w:jc w:val="both"/>
        <w:rPr>
          <w:rFonts w:ascii="Times New Roman" w:hAnsi="Times New Roman" w:cs="Times New Roman"/>
          <w:color w:val="auto"/>
        </w:rPr>
      </w:pPr>
      <w:r w:rsidRPr="0052788A">
        <w:rPr>
          <w:rFonts w:ascii="Times New Roman" w:eastAsia="Times New Roman" w:hAnsi="Times New Roman" w:cs="Times New Roman"/>
          <w:color w:val="auto"/>
          <w:sz w:val="21"/>
        </w:rPr>
        <w:t>1) отсутствие тендерных заявок;</w:t>
      </w:r>
    </w:p>
    <w:p w14:paraId="5228C935"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отклонение всех тендерных заявок потенциальных поставщиков;</w:t>
      </w:r>
    </w:p>
    <w:p w14:paraId="01BBCD1A"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10.3 Если тендер в целом или какой-либо лот признаны несостоявшимися, организатор тендера изменяет содержание условия тендера и проводит повторный тендер, либо по основанию подачи только одной заявки, соответствующей требованиям тендерной документации осуществляет закуп способом из одного источника у потенциального поставщика, подавшего данную заявку.</w:t>
      </w:r>
    </w:p>
    <w:p w14:paraId="1CB7FF9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10.4 Тендерная комиссия оценивает и сопоставляет тендерные заявки, принятые для участия в тендере, и определяет выигравшую заявку на основе наименьшей цены.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Правил.</w:t>
      </w:r>
    </w:p>
    <w:p w14:paraId="59D41C1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10.5 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39469AF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10.6 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14:paraId="64B3ABD4" w14:textId="77777777" w:rsidR="001615C7" w:rsidRPr="0052788A" w:rsidRDefault="001615C7">
      <w:pPr>
        <w:ind w:firstLine="300"/>
        <w:jc w:val="both"/>
        <w:rPr>
          <w:rFonts w:ascii="Times New Roman" w:eastAsia="Calibri" w:hAnsi="Times New Roman" w:cs="Times New Roman"/>
          <w:color w:val="auto"/>
        </w:rPr>
      </w:pPr>
    </w:p>
    <w:p w14:paraId="5BD3C366"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11. Протокол об итогах тендера</w:t>
      </w:r>
    </w:p>
    <w:p w14:paraId="65FC02A9" w14:textId="77777777" w:rsidR="001615C7" w:rsidRPr="0052788A" w:rsidRDefault="001615C7">
      <w:pPr>
        <w:jc w:val="center"/>
        <w:rPr>
          <w:rFonts w:ascii="Times New Roman" w:eastAsia="Calibri" w:hAnsi="Times New Roman" w:cs="Times New Roman"/>
          <w:color w:val="auto"/>
        </w:rPr>
      </w:pPr>
    </w:p>
    <w:p w14:paraId="0FFEE8BC"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11.1 Итоги тендера подводятся в течение десяти календарных дней со дня вскрытия конвертов с </w:t>
      </w:r>
      <w:r w:rsidRPr="0052788A">
        <w:rPr>
          <w:rFonts w:ascii="Times New Roman" w:eastAsia="Times New Roman" w:hAnsi="Times New Roman" w:cs="Times New Roman"/>
          <w:color w:val="auto"/>
          <w:sz w:val="21"/>
        </w:rPr>
        <w:lastRenderedPageBreak/>
        <w:t>тендерными заявками, о чем составляется протокол, в который включаются:</w:t>
      </w:r>
    </w:p>
    <w:p w14:paraId="413337E2"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наименования и краткое описание закупаемого товара;</w:t>
      </w:r>
    </w:p>
    <w:p w14:paraId="64F3ACCB"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сумма закупа;</w:t>
      </w:r>
    </w:p>
    <w:p w14:paraId="7338E3D3"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наименования, местонахождение и квалификационные данные потенциальных поставщиков, представивших тендерные заявки;</w:t>
      </w:r>
    </w:p>
    <w:p w14:paraId="68890E0F"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 цена и другие условия каждой тендерной заявки в соответствии с тендерной документацией;</w:t>
      </w:r>
    </w:p>
    <w:p w14:paraId="6CED51C1"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 изложение оценки и сопоставления тендерных заявок;</w:t>
      </w:r>
    </w:p>
    <w:p w14:paraId="67664010"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 в случае отклонения тендерных заявок - основания их отклонения;</w:t>
      </w:r>
    </w:p>
    <w:p w14:paraId="58B495D4"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7) наименования и местонахождение победителя(ей) по каждому лоту тендера и условия, по которым определен победитель, с указанием торгового наименования;</w:t>
      </w:r>
    </w:p>
    <w:p w14:paraId="22E4D510"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3FCE81A2"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 если в результате тендера не определен победитель - основания принятия такого решения тендерной комиссией;</w:t>
      </w:r>
    </w:p>
    <w:p w14:paraId="704FEDE1"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 срок, в течение которого должен быть заключен договор о закупе;</w:t>
      </w:r>
    </w:p>
    <w:p w14:paraId="4565BC43"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 информация о привлечении экспертной комиссии.</w:t>
      </w:r>
    </w:p>
    <w:p w14:paraId="6AF422FD"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11.2 Организатор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32EF3D25"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11.3 Протокол об итогах тендера размещается на интернет-ресурсе организатора закупа.</w:t>
      </w:r>
    </w:p>
    <w:p w14:paraId="1F098A63" w14:textId="77777777" w:rsidR="001615C7" w:rsidRPr="0052788A" w:rsidRDefault="001615C7">
      <w:pPr>
        <w:ind w:firstLine="300"/>
        <w:jc w:val="both"/>
        <w:rPr>
          <w:rFonts w:ascii="Times New Roman" w:eastAsia="Calibri" w:hAnsi="Times New Roman" w:cs="Times New Roman"/>
          <w:color w:val="auto"/>
        </w:rPr>
      </w:pPr>
    </w:p>
    <w:p w14:paraId="4C0EB88D"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12. Порядок заключения договора о закупе</w:t>
      </w:r>
    </w:p>
    <w:p w14:paraId="6BCAE917" w14:textId="77777777" w:rsidR="001615C7" w:rsidRPr="0052788A" w:rsidRDefault="001615C7">
      <w:pPr>
        <w:jc w:val="center"/>
        <w:rPr>
          <w:rFonts w:ascii="Times New Roman" w:eastAsia="Calibri" w:hAnsi="Times New Roman" w:cs="Times New Roman"/>
          <w:color w:val="auto"/>
        </w:rPr>
      </w:pPr>
    </w:p>
    <w:p w14:paraId="625CF87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12.1 Организатор тендера в течение пяти календарных дней со дня подведения итогов тендера направляет потенциальному поставщику подписанный договор закупа, составляемый по форме, согласно </w:t>
      </w:r>
      <w:r w:rsidRPr="0052788A">
        <w:rPr>
          <w:rFonts w:ascii="Times New Roman" w:eastAsia="Times New Roman" w:hAnsi="Times New Roman" w:cs="Times New Roman"/>
          <w:b/>
          <w:i/>
          <w:color w:val="auto"/>
          <w:sz w:val="21"/>
        </w:rPr>
        <w:t>приложению 7</w:t>
      </w:r>
      <w:r w:rsidRPr="0052788A">
        <w:rPr>
          <w:rFonts w:ascii="Times New Roman" w:eastAsia="Times New Roman" w:hAnsi="Times New Roman" w:cs="Times New Roman"/>
          <w:color w:val="auto"/>
          <w:sz w:val="21"/>
        </w:rPr>
        <w:t xml:space="preserve">  к тендерной документации.</w:t>
      </w:r>
    </w:p>
    <w:p w14:paraId="23B4B04B" w14:textId="77777777" w:rsidR="001615C7" w:rsidRPr="0052788A" w:rsidRDefault="00C26ADA">
      <w:pPr>
        <w:ind w:firstLine="540"/>
        <w:jc w:val="both"/>
        <w:rPr>
          <w:rFonts w:ascii="Times New Roman" w:eastAsia="Times New Roman" w:hAnsi="Times New Roman" w:cs="Times New Roman"/>
          <w:color w:val="auto"/>
          <w:sz w:val="21"/>
        </w:rPr>
      </w:pPr>
      <w:proofErr w:type="gramStart"/>
      <w:r w:rsidRPr="0052788A">
        <w:rPr>
          <w:rFonts w:ascii="Times New Roman" w:eastAsia="Times New Roman" w:hAnsi="Times New Roman" w:cs="Times New Roman"/>
          <w:color w:val="auto"/>
          <w:sz w:val="21"/>
        </w:rPr>
        <w:t>12.2  В</w:t>
      </w:r>
      <w:proofErr w:type="gramEnd"/>
      <w:r w:rsidRPr="0052788A">
        <w:rPr>
          <w:rFonts w:ascii="Times New Roman" w:eastAsia="Times New Roman" w:hAnsi="Times New Roman" w:cs="Times New Roman"/>
          <w:color w:val="auto"/>
          <w:sz w:val="21"/>
        </w:rPr>
        <w:t xml:space="preserve">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14:paraId="65DBF68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12.3 Договор о закупе вступает в силу с момента подписания его уполномоченными представителями сторон, если иное не предусмотрено законодательными актами Республики Казахстан.</w:t>
      </w:r>
    </w:p>
    <w:p w14:paraId="428D653F"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12.4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4571F150"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12.5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3F435238" w14:textId="77777777" w:rsidR="001615C7" w:rsidRPr="0052788A" w:rsidRDefault="00C26ADA">
      <w:pPr>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14B6051D"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по взаимному согласию сторон в части уменьшения цены на товары и соответственно цены договора;</w:t>
      </w:r>
    </w:p>
    <w:p w14:paraId="25EEEA0D"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по взаимному согласию сторон в части уменьшения объема товаров.</w:t>
      </w:r>
    </w:p>
    <w:p w14:paraId="5995B74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12.6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с применением аудио и видеофиксации.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5FA44434" w14:textId="77777777" w:rsidR="001615C7" w:rsidRPr="0052788A" w:rsidRDefault="001615C7">
      <w:pPr>
        <w:ind w:firstLine="300"/>
        <w:jc w:val="both"/>
        <w:rPr>
          <w:rFonts w:ascii="Times New Roman" w:eastAsia="Calibri" w:hAnsi="Times New Roman" w:cs="Times New Roman"/>
          <w:color w:val="auto"/>
        </w:rPr>
      </w:pPr>
    </w:p>
    <w:p w14:paraId="3BD967F1"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13. Порядок внесения обеспечения исполнения договора о закупе</w:t>
      </w:r>
    </w:p>
    <w:p w14:paraId="1E75555B" w14:textId="77777777" w:rsidR="001615C7" w:rsidRPr="0052788A" w:rsidRDefault="001615C7">
      <w:pPr>
        <w:jc w:val="center"/>
        <w:rPr>
          <w:rFonts w:ascii="Times New Roman" w:eastAsia="Calibri" w:hAnsi="Times New Roman" w:cs="Times New Roman"/>
          <w:color w:val="auto"/>
        </w:rPr>
      </w:pPr>
    </w:p>
    <w:p w14:paraId="16583E81"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13.1 Гарантийное обеспечение исполнения договора представляется в виде:</w:t>
      </w:r>
    </w:p>
    <w:p w14:paraId="5262A86A" w14:textId="77777777" w:rsidR="001615C7" w:rsidRPr="0052788A" w:rsidRDefault="00C26ADA">
      <w:pPr>
        <w:ind w:firstLine="964"/>
        <w:jc w:val="both"/>
        <w:rPr>
          <w:rFonts w:ascii="Times New Roman" w:hAnsi="Times New Roman" w:cs="Times New Roman"/>
          <w:color w:val="auto"/>
        </w:rPr>
      </w:pPr>
      <w:r w:rsidRPr="0052788A">
        <w:rPr>
          <w:rFonts w:ascii="Times New Roman" w:eastAsia="Times New Roman" w:hAnsi="Times New Roman" w:cs="Times New Roman"/>
          <w:color w:val="auto"/>
          <w:sz w:val="21"/>
        </w:rPr>
        <w:t>1) гарантийного денежного взноса, который вносится на банковский счет заказчика или организатора закупа;</w:t>
      </w:r>
    </w:p>
    <w:p w14:paraId="2DE3C446" w14:textId="77777777" w:rsidR="001615C7" w:rsidRPr="0052788A" w:rsidRDefault="00C26ADA">
      <w:pPr>
        <w:ind w:firstLine="964"/>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2) банковской гарантии  согласно </w:t>
      </w:r>
      <w:r w:rsidRPr="0052788A">
        <w:rPr>
          <w:rFonts w:ascii="Times New Roman" w:eastAsia="Times New Roman" w:hAnsi="Times New Roman" w:cs="Times New Roman"/>
          <w:b/>
          <w:i/>
          <w:color w:val="auto"/>
          <w:sz w:val="21"/>
        </w:rPr>
        <w:t>приложению 8</w:t>
      </w:r>
      <w:r w:rsidRPr="0052788A">
        <w:rPr>
          <w:rFonts w:ascii="Times New Roman" w:eastAsia="Times New Roman" w:hAnsi="Times New Roman" w:cs="Times New Roman"/>
          <w:color w:val="auto"/>
          <w:sz w:val="21"/>
        </w:rPr>
        <w:t xml:space="preserve"> к тендерной документации.</w:t>
      </w:r>
    </w:p>
    <w:p w14:paraId="15ED7C23" w14:textId="7AC606BB" w:rsidR="001615C7" w:rsidRPr="0052788A" w:rsidRDefault="00C26ADA">
      <w:pPr>
        <w:ind w:firstLine="540"/>
        <w:jc w:val="both"/>
        <w:rPr>
          <w:rFonts w:ascii="Times New Roman" w:hAnsi="Times New Roman" w:cs="Times New Roman"/>
          <w:color w:val="auto"/>
        </w:rPr>
      </w:pPr>
      <w:r w:rsidRPr="00FF40C6">
        <w:rPr>
          <w:rFonts w:ascii="Times New Roman" w:eastAsia="Times New Roman" w:hAnsi="Times New Roman" w:cs="Times New Roman"/>
          <w:color w:val="auto"/>
          <w:sz w:val="21"/>
          <w:highlight w:val="yellow"/>
        </w:rPr>
        <w:t xml:space="preserve">Обеспечение исполнения договора в виде гарантийного взноса вносится потенциальным поставщиком на соответствующий счет организатора тендера по реквизитам: </w:t>
      </w:r>
      <w:r w:rsidR="00FF40C6" w:rsidRPr="00FF40C6">
        <w:rPr>
          <w:rFonts w:ascii="Times New Roman" w:eastAsia="Times New Roman" w:hAnsi="Times New Roman" w:cs="Times New Roman"/>
          <w:color w:val="auto"/>
          <w:sz w:val="21"/>
          <w:highlight w:val="yellow"/>
        </w:rPr>
        <w:t xml:space="preserve">КГП «Поликлиника № 3 г. Костанай» Управления здравоохранения акимата Костанайской области, 110010, РК, г. Костанай, пр. Кобыланды батыра, 21, БИН 950540000490, БИК IRTYKZKA, </w:t>
      </w:r>
      <w:r w:rsidR="00FF40C6" w:rsidRPr="00FF40C6">
        <w:rPr>
          <w:rFonts w:ascii="Times New Roman" w:eastAsia="Times New Roman" w:hAnsi="Times New Roman" w:cs="Times New Roman"/>
          <w:color w:val="auto"/>
          <w:sz w:val="28"/>
          <w:szCs w:val="28"/>
          <w:highlight w:val="yellow"/>
        </w:rPr>
        <w:t>ИИК KZ9896513F0007525121</w:t>
      </w:r>
      <w:r w:rsidR="00FF40C6" w:rsidRPr="00FF40C6">
        <w:rPr>
          <w:rFonts w:ascii="Times New Roman" w:eastAsia="Times New Roman" w:hAnsi="Times New Roman" w:cs="Times New Roman"/>
          <w:color w:val="auto"/>
          <w:sz w:val="21"/>
          <w:highlight w:val="yellow"/>
        </w:rPr>
        <w:t>, АО "</w:t>
      </w:r>
      <w:proofErr w:type="spellStart"/>
      <w:r w:rsidR="00FF40C6" w:rsidRPr="00FF40C6">
        <w:rPr>
          <w:rFonts w:ascii="Times New Roman" w:eastAsia="Times New Roman" w:hAnsi="Times New Roman" w:cs="Times New Roman"/>
          <w:color w:val="auto"/>
          <w:sz w:val="21"/>
          <w:highlight w:val="yellow"/>
        </w:rPr>
        <w:t>ForteBank</w:t>
      </w:r>
      <w:proofErr w:type="spellEnd"/>
      <w:r w:rsidR="00FF40C6" w:rsidRPr="00FF40C6">
        <w:rPr>
          <w:rFonts w:ascii="Times New Roman" w:eastAsia="Times New Roman" w:hAnsi="Times New Roman" w:cs="Times New Roman"/>
          <w:color w:val="auto"/>
          <w:sz w:val="21"/>
          <w:highlight w:val="yellow"/>
        </w:rPr>
        <w:t>"</w:t>
      </w:r>
      <w:r w:rsidR="00F31947" w:rsidRPr="00FF40C6">
        <w:rPr>
          <w:rFonts w:ascii="Times New Roman" w:eastAsia="Times New Roman" w:hAnsi="Times New Roman" w:cs="Times New Roman"/>
          <w:color w:val="auto"/>
          <w:sz w:val="21"/>
          <w:highlight w:val="yellow"/>
        </w:rPr>
        <w:t>;</w:t>
      </w:r>
    </w:p>
    <w:p w14:paraId="52C001DC"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Размер обеспечения исполнения договора о закупе составляет три процента от общей суммы договора.</w:t>
      </w:r>
    </w:p>
    <w:p w14:paraId="2B14492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13.2 Обеспечение исполнения договора не вносится в случае, если сумма договора не превышает </w:t>
      </w:r>
      <w:proofErr w:type="spellStart"/>
      <w:r w:rsidRPr="0052788A">
        <w:rPr>
          <w:rFonts w:ascii="Times New Roman" w:eastAsia="Times New Roman" w:hAnsi="Times New Roman" w:cs="Times New Roman"/>
          <w:color w:val="auto"/>
          <w:sz w:val="21"/>
        </w:rPr>
        <w:lastRenderedPageBreak/>
        <w:t>двухтысячекратный</w:t>
      </w:r>
      <w:proofErr w:type="spellEnd"/>
      <w:r w:rsidRPr="0052788A">
        <w:rPr>
          <w:rFonts w:ascii="Times New Roman" w:eastAsia="Times New Roman" w:hAnsi="Times New Roman" w:cs="Times New Roman"/>
          <w:color w:val="auto"/>
          <w:sz w:val="21"/>
        </w:rPr>
        <w:t xml:space="preserve"> размер месячного расчетного показателя на соответствующий финансовый год.</w:t>
      </w:r>
    </w:p>
    <w:p w14:paraId="444692FD"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13.3 Обеспечение исполнения договора о закупе вносится поставщиком - в течение десяти рабочих дней после вступления договора в силу, если иное не предусмотрено данным договором.</w:t>
      </w:r>
    </w:p>
    <w:p w14:paraId="6281D47E" w14:textId="77777777" w:rsidR="001615C7" w:rsidRPr="0052788A" w:rsidRDefault="00C26ADA">
      <w:pPr>
        <w:jc w:val="center"/>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w:t>
      </w:r>
    </w:p>
    <w:p w14:paraId="29C1C4C9" w14:textId="77777777" w:rsidR="001615C7" w:rsidRPr="0052788A" w:rsidRDefault="00C26ADA">
      <w:pPr>
        <w:jc w:val="center"/>
        <w:rPr>
          <w:rFonts w:ascii="Times New Roman" w:hAnsi="Times New Roman" w:cs="Times New Roman"/>
          <w:b/>
          <w:color w:val="auto"/>
        </w:rPr>
      </w:pPr>
      <w:r w:rsidRPr="0052788A">
        <w:rPr>
          <w:rFonts w:ascii="Times New Roman" w:eastAsia="Times New Roman" w:hAnsi="Times New Roman" w:cs="Times New Roman"/>
          <w:b/>
          <w:color w:val="auto"/>
          <w:sz w:val="21"/>
        </w:rPr>
        <w:t>14.  Поддержка отечественного товаропроизводителя</w:t>
      </w:r>
    </w:p>
    <w:p w14:paraId="09A712CA" w14:textId="77777777" w:rsidR="001615C7" w:rsidRPr="0052788A" w:rsidRDefault="00C26ADA">
      <w:pPr>
        <w:pStyle w:val="a4"/>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14.1 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69887299"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14.2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32A13FA9"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14.3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14:paraId="6F13F555"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14.4 Статус отечественного товаропроизводителя потенциального поставщика при проведении закупа подтверждается следующими документами:</w:t>
      </w:r>
    </w:p>
    <w:p w14:paraId="6BB7ADE5"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00971950"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2) регистрационным удостоверением на лекарственное средство или медицинское изделие, выданным в соответствии с положениями </w:t>
      </w:r>
      <w:hyperlink r:id="rId12" w:anchor="z5" w:history="1">
        <w:r w:rsidRPr="0052788A">
          <w:rPr>
            <w:rFonts w:ascii="Times New Roman" w:eastAsia="Times New Roman" w:hAnsi="Times New Roman" w:cs="Times New Roman"/>
            <w:color w:val="auto"/>
            <w:sz w:val="21"/>
          </w:rPr>
          <w:t>Кодекса</w:t>
        </w:r>
      </w:hyperlink>
      <w:r w:rsidRPr="0052788A">
        <w:rPr>
          <w:rFonts w:ascii="Times New Roman" w:eastAsia="Times New Roman" w:hAnsi="Times New Roman" w:cs="Times New Roman"/>
          <w:color w:val="auto"/>
          <w:sz w:val="21"/>
        </w:rPr>
        <w:t>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3FB2D3ED"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14:paraId="4A78F7FA"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14.5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1DCDFEB3"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1) лицензией на фармацевтическую деятельность по производству лекарственных средств и (или) медицинских изделий;</w:t>
      </w:r>
    </w:p>
    <w:p w14:paraId="02B0DA72"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14:paraId="55B8EA7B" w14:textId="77777777" w:rsidR="001615C7" w:rsidRPr="0052788A" w:rsidRDefault="001615C7">
      <w:pPr>
        <w:jc w:val="center"/>
        <w:rPr>
          <w:rFonts w:ascii="Times New Roman" w:eastAsia="Times New Roman" w:hAnsi="Times New Roman" w:cs="Times New Roman"/>
          <w:b/>
          <w:color w:val="auto"/>
          <w:sz w:val="21"/>
        </w:rPr>
      </w:pPr>
    </w:p>
    <w:p w14:paraId="32084AD3"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15. Поддержка предпринимательской инициативы</w:t>
      </w:r>
    </w:p>
    <w:p w14:paraId="032B5ED7" w14:textId="77777777" w:rsidR="001615C7" w:rsidRPr="0052788A" w:rsidRDefault="001615C7">
      <w:pPr>
        <w:jc w:val="center"/>
        <w:rPr>
          <w:rFonts w:ascii="Times New Roman" w:eastAsia="Calibri" w:hAnsi="Times New Roman" w:cs="Times New Roman"/>
          <w:color w:val="auto"/>
        </w:rPr>
      </w:pPr>
    </w:p>
    <w:p w14:paraId="31E21DF2" w14:textId="77777777" w:rsidR="001615C7" w:rsidRPr="0052788A" w:rsidRDefault="00C26ADA">
      <w:pPr>
        <w:ind w:firstLine="567"/>
        <w:jc w:val="both"/>
        <w:rPr>
          <w:rFonts w:ascii="Times New Roman" w:hAnsi="Times New Roman" w:cs="Times New Roman"/>
          <w:color w:val="auto"/>
        </w:rPr>
      </w:pPr>
      <w:bookmarkStart w:id="8" w:name="z164"/>
      <w:bookmarkEnd w:id="8"/>
      <w:r w:rsidRPr="0052788A">
        <w:rPr>
          <w:rFonts w:ascii="Times New Roman" w:eastAsia="Times New Roman" w:hAnsi="Times New Roman" w:cs="Times New Roman"/>
          <w:color w:val="auto"/>
          <w:sz w:val="21"/>
        </w:rPr>
        <w:t>15.1</w:t>
      </w:r>
      <w:r w:rsidR="00287100"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color w:val="auto"/>
          <w:sz w:val="21"/>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4AA39D77" w14:textId="77777777" w:rsidR="001615C7" w:rsidRPr="0052788A" w:rsidRDefault="00C26ADA">
      <w:pPr>
        <w:pStyle w:val="a4"/>
        <w:widowControl/>
        <w:spacing w:after="0"/>
        <w:ind w:firstLine="964"/>
        <w:jc w:val="both"/>
        <w:rPr>
          <w:rFonts w:ascii="Times New Roman" w:hAnsi="Times New Roman" w:cs="Times New Roman"/>
          <w:color w:val="auto"/>
        </w:rPr>
      </w:pPr>
      <w:bookmarkStart w:id="9" w:name="z165"/>
      <w:bookmarkEnd w:id="9"/>
      <w:r w:rsidRPr="0052788A">
        <w:rPr>
          <w:rFonts w:ascii="Times New Roman" w:eastAsia="Times New Roman" w:hAnsi="Times New Roman" w:cs="Times New Roman"/>
          <w:color w:val="auto"/>
          <w:sz w:val="21"/>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01DCB2D4" w14:textId="77777777" w:rsidR="001615C7" w:rsidRPr="0052788A" w:rsidRDefault="00C26ADA">
      <w:pPr>
        <w:pStyle w:val="a4"/>
        <w:widowControl/>
        <w:spacing w:after="0"/>
        <w:ind w:firstLine="964"/>
        <w:jc w:val="both"/>
        <w:rPr>
          <w:rFonts w:ascii="Times New Roman" w:hAnsi="Times New Roman" w:cs="Times New Roman"/>
          <w:color w:val="auto"/>
        </w:rPr>
      </w:pPr>
      <w:bookmarkStart w:id="10" w:name="z166"/>
      <w:bookmarkEnd w:id="10"/>
      <w:r w:rsidRPr="0052788A">
        <w:rPr>
          <w:rFonts w:ascii="Times New Roman" w:eastAsia="Times New Roman" w:hAnsi="Times New Roman" w:cs="Times New Roman"/>
          <w:color w:val="auto"/>
          <w:sz w:val="21"/>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14:paraId="0AC52544" w14:textId="77777777" w:rsidR="001615C7" w:rsidRPr="0052788A" w:rsidRDefault="00C26ADA">
      <w:pPr>
        <w:pStyle w:val="a4"/>
        <w:widowControl/>
        <w:spacing w:after="0"/>
        <w:ind w:firstLine="964"/>
        <w:jc w:val="both"/>
        <w:rPr>
          <w:rFonts w:ascii="Times New Roman" w:hAnsi="Times New Roman" w:cs="Times New Roman"/>
          <w:color w:val="auto"/>
        </w:rPr>
      </w:pPr>
      <w:bookmarkStart w:id="11" w:name="z167"/>
      <w:bookmarkEnd w:id="11"/>
      <w:r w:rsidRPr="0052788A">
        <w:rPr>
          <w:rFonts w:ascii="Times New Roman" w:eastAsia="Times New Roman" w:hAnsi="Times New Roman" w:cs="Times New Roman"/>
          <w:color w:val="auto"/>
          <w:sz w:val="21"/>
        </w:rPr>
        <w:t>3) надлежащей аптечной практики (GPP) при закупе фармацевтических услуг.</w:t>
      </w:r>
    </w:p>
    <w:p w14:paraId="483368AA" w14:textId="77777777" w:rsidR="001615C7" w:rsidRPr="0052788A" w:rsidRDefault="00C26ADA">
      <w:pPr>
        <w:pStyle w:val="a4"/>
        <w:widowControl/>
        <w:spacing w:after="0"/>
        <w:ind w:firstLine="624"/>
        <w:jc w:val="both"/>
        <w:rPr>
          <w:rFonts w:ascii="Times New Roman" w:hAnsi="Times New Roman" w:cs="Times New Roman"/>
          <w:color w:val="auto"/>
        </w:rPr>
      </w:pPr>
      <w:proofErr w:type="gramStart"/>
      <w:r w:rsidRPr="0052788A">
        <w:rPr>
          <w:rFonts w:ascii="Times New Roman" w:eastAsia="Times New Roman" w:hAnsi="Times New Roman" w:cs="Times New Roman"/>
          <w:color w:val="auto"/>
          <w:sz w:val="21"/>
        </w:rPr>
        <w:t xml:space="preserve">15.2 </w:t>
      </w:r>
      <w:r w:rsidR="00287100"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color w:val="auto"/>
          <w:sz w:val="21"/>
        </w:rPr>
        <w:t>Для</w:t>
      </w:r>
      <w:proofErr w:type="gramEnd"/>
      <w:r w:rsidRPr="0052788A">
        <w:rPr>
          <w:rFonts w:ascii="Times New Roman" w:eastAsia="Times New Roman" w:hAnsi="Times New Roman" w:cs="Times New Roman"/>
          <w:color w:val="auto"/>
          <w:sz w:val="21"/>
        </w:rPr>
        <w:t xml:space="preserve"> получения преимущества на заключение договора закупа или договора поставки к заявке:</w:t>
      </w:r>
    </w:p>
    <w:p w14:paraId="77430CC0" w14:textId="77777777" w:rsidR="001615C7" w:rsidRPr="0052788A" w:rsidRDefault="00C26ADA">
      <w:pPr>
        <w:pStyle w:val="a4"/>
        <w:widowControl/>
        <w:spacing w:after="0"/>
        <w:ind w:firstLine="907"/>
        <w:jc w:val="both"/>
        <w:rPr>
          <w:rFonts w:ascii="Times New Roman" w:hAnsi="Times New Roman" w:cs="Times New Roman"/>
          <w:color w:val="auto"/>
        </w:rPr>
      </w:pPr>
      <w:bookmarkStart w:id="12" w:name="z169"/>
      <w:bookmarkEnd w:id="12"/>
      <w:r w:rsidRPr="0052788A">
        <w:rPr>
          <w:rFonts w:ascii="Times New Roman" w:eastAsia="Times New Roman" w:hAnsi="Times New Roman" w:cs="Times New Roman"/>
          <w:color w:val="auto"/>
          <w:sz w:val="21"/>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14:paraId="624D0BD9" w14:textId="77777777" w:rsidR="001615C7" w:rsidRPr="0052788A" w:rsidRDefault="00C26ADA">
      <w:pPr>
        <w:pStyle w:val="a4"/>
        <w:widowControl/>
        <w:spacing w:after="0"/>
        <w:ind w:firstLine="907"/>
        <w:jc w:val="both"/>
        <w:rPr>
          <w:rFonts w:ascii="Times New Roman" w:hAnsi="Times New Roman" w:cs="Times New Roman"/>
          <w:color w:val="auto"/>
        </w:rPr>
      </w:pPr>
      <w:bookmarkStart w:id="13" w:name="z170"/>
      <w:bookmarkEnd w:id="13"/>
      <w:r w:rsidRPr="0052788A">
        <w:rPr>
          <w:rFonts w:ascii="Times New Roman" w:eastAsia="Times New Roman" w:hAnsi="Times New Roman" w:cs="Times New Roman"/>
          <w:color w:val="auto"/>
          <w:sz w:val="21"/>
        </w:rPr>
        <w:t xml:space="preserve">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w:t>
      </w:r>
      <w:r w:rsidRPr="0052788A">
        <w:rPr>
          <w:rFonts w:ascii="Times New Roman" w:eastAsia="Times New Roman" w:hAnsi="Times New Roman" w:cs="Times New Roman"/>
          <w:color w:val="auto"/>
          <w:sz w:val="21"/>
        </w:rPr>
        <w:lastRenderedPageBreak/>
        <w:t>дистрибьюторской практики (GDP), полученный в соответствии с требованиями законодательства в области здравоохранения Республики Казахстан;</w:t>
      </w:r>
    </w:p>
    <w:p w14:paraId="40CC6577" w14:textId="77777777" w:rsidR="001615C7" w:rsidRPr="0052788A" w:rsidRDefault="00C26ADA">
      <w:pPr>
        <w:pStyle w:val="a4"/>
        <w:widowControl/>
        <w:spacing w:after="0"/>
        <w:ind w:firstLine="907"/>
        <w:jc w:val="both"/>
        <w:rPr>
          <w:rFonts w:ascii="Times New Roman" w:hAnsi="Times New Roman" w:cs="Times New Roman"/>
          <w:color w:val="auto"/>
        </w:rPr>
      </w:pPr>
      <w:bookmarkStart w:id="14" w:name="z171"/>
      <w:bookmarkEnd w:id="14"/>
      <w:r w:rsidRPr="0052788A">
        <w:rPr>
          <w:rFonts w:ascii="Times New Roman" w:eastAsia="Times New Roman" w:hAnsi="Times New Roman" w:cs="Times New Roman"/>
          <w:color w:val="auto"/>
          <w:sz w:val="21"/>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14:paraId="7C5D53B4" w14:textId="77777777" w:rsidR="001615C7" w:rsidRPr="0052788A" w:rsidRDefault="00C26ADA">
      <w:pPr>
        <w:pStyle w:val="a4"/>
        <w:widowControl/>
        <w:spacing w:after="0"/>
        <w:ind w:firstLine="624"/>
        <w:jc w:val="both"/>
        <w:rPr>
          <w:rFonts w:ascii="Times New Roman" w:hAnsi="Times New Roman" w:cs="Times New Roman"/>
          <w:color w:val="auto"/>
        </w:rPr>
      </w:pPr>
      <w:r w:rsidRPr="0052788A">
        <w:rPr>
          <w:rFonts w:ascii="Times New Roman" w:eastAsia="Times New Roman" w:hAnsi="Times New Roman" w:cs="Times New Roman"/>
          <w:color w:val="auto"/>
          <w:sz w:val="21"/>
        </w:rPr>
        <w:t>15.3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2361198D" w14:textId="77777777" w:rsidR="001615C7" w:rsidRPr="0052788A" w:rsidRDefault="00C26ADA">
      <w:pPr>
        <w:pStyle w:val="a4"/>
        <w:widowControl/>
        <w:spacing w:after="0"/>
        <w:ind w:firstLine="624"/>
        <w:jc w:val="both"/>
        <w:rPr>
          <w:rFonts w:ascii="Times New Roman" w:hAnsi="Times New Roman" w:cs="Times New Roman"/>
          <w:color w:val="auto"/>
        </w:rPr>
      </w:pPr>
      <w:r w:rsidRPr="0052788A">
        <w:rPr>
          <w:rFonts w:ascii="Times New Roman" w:eastAsia="Times New Roman" w:hAnsi="Times New Roman" w:cs="Times New Roman"/>
          <w:color w:val="auto"/>
          <w:sz w:val="21"/>
        </w:rPr>
        <w:t>15.4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5F1E051F" w14:textId="77777777" w:rsidR="001615C7" w:rsidRPr="0052788A" w:rsidRDefault="00C26ADA">
      <w:pPr>
        <w:pStyle w:val="a4"/>
        <w:widowControl/>
        <w:spacing w:after="0"/>
        <w:ind w:firstLine="624"/>
        <w:jc w:val="both"/>
        <w:rPr>
          <w:rFonts w:ascii="Times New Roman" w:hAnsi="Times New Roman" w:cs="Times New Roman"/>
          <w:color w:val="auto"/>
        </w:rPr>
      </w:pPr>
      <w:bookmarkStart w:id="15" w:name="z174"/>
      <w:bookmarkEnd w:id="15"/>
      <w:r w:rsidRPr="0052788A">
        <w:rPr>
          <w:rFonts w:ascii="Times New Roman" w:eastAsia="Times New Roman" w:hAnsi="Times New Roman" w:cs="Times New Roman"/>
          <w:color w:val="auto"/>
          <w:sz w:val="21"/>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
    <w:p w14:paraId="1DB75A5E" w14:textId="77777777" w:rsidR="001615C7" w:rsidRPr="0052788A" w:rsidRDefault="00C26ADA">
      <w:pPr>
        <w:ind w:left="-5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w:t>
      </w:r>
    </w:p>
    <w:p w14:paraId="1E129567"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16.  Заключительные положения</w:t>
      </w:r>
    </w:p>
    <w:p w14:paraId="49FA4E4F" w14:textId="77777777" w:rsidR="001615C7" w:rsidRPr="0052788A" w:rsidRDefault="001615C7">
      <w:pPr>
        <w:jc w:val="center"/>
        <w:rPr>
          <w:rFonts w:ascii="Times New Roman" w:eastAsia="Calibri" w:hAnsi="Times New Roman" w:cs="Times New Roman"/>
          <w:color w:val="auto"/>
        </w:rPr>
      </w:pPr>
    </w:p>
    <w:p w14:paraId="229B07E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16.1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14:paraId="308A6B7A"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16.2 Гарантийное обеспечение исполнения договора закупа не возвращается заказчиком поставщику в случаях:</w:t>
      </w:r>
    </w:p>
    <w:p w14:paraId="494A0342" w14:textId="77777777" w:rsidR="001615C7" w:rsidRPr="0052788A" w:rsidRDefault="00C26ADA">
      <w:pPr>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расторжения договора закупа в связи с неисполнением или ненадлежащим исполнением поставщиком договорных обязательств;</w:t>
      </w:r>
    </w:p>
    <w:p w14:paraId="376BCFF2" w14:textId="77777777" w:rsidR="001615C7" w:rsidRPr="0052788A" w:rsidRDefault="00C26ADA">
      <w:pPr>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2) неисполнения или исполнения ненадлежащим образом своих обязательств по договору поставки (нарушение сроков поставки, поставка некачественного товара, и нарушение других условий договора);</w:t>
      </w:r>
    </w:p>
    <w:p w14:paraId="3E155001" w14:textId="77777777" w:rsidR="001615C7" w:rsidRPr="0052788A" w:rsidRDefault="00C26ADA">
      <w:pPr>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3) неуплаты штрафных санкций за неисполнение или ненадлежащее исполнение, предусмотренных договором закупа. </w:t>
      </w:r>
    </w:p>
    <w:p w14:paraId="52AB0F1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 случаях, предусмотренных настоящим пунктом тендерной документации, гарантийное обеспечение исполнения договора закупа зачисляются в доход заказчика (организатора).</w:t>
      </w:r>
    </w:p>
    <w:p w14:paraId="076E4E8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16.3 В случаях выявления нарушений при проведении закупа руководитель организатора закупок вправе признать такой закуп недействительным.</w:t>
      </w:r>
    </w:p>
    <w:p w14:paraId="2DC6755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16.4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ксерокопию данного документа, заверенного организатором тендера.</w:t>
      </w:r>
    </w:p>
    <w:p w14:paraId="3190799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16.5 Материалы проведенного закупа хранятся в порядке, установленном соответствующей номенклатурой дел организатора закупок.</w:t>
      </w:r>
    </w:p>
    <w:p w14:paraId="0E94D69F" w14:textId="77777777" w:rsidR="001615C7" w:rsidRPr="0052788A" w:rsidRDefault="001615C7">
      <w:pPr>
        <w:ind w:firstLine="540"/>
        <w:jc w:val="both"/>
        <w:rPr>
          <w:rFonts w:ascii="Times New Roman" w:eastAsia="Calibri" w:hAnsi="Times New Roman" w:cs="Times New Roman"/>
          <w:color w:val="auto"/>
        </w:rPr>
      </w:pPr>
    </w:p>
    <w:p w14:paraId="7EFA398C" w14:textId="77777777" w:rsidR="001615C7" w:rsidRPr="0052788A" w:rsidRDefault="001615C7">
      <w:pPr>
        <w:ind w:firstLine="540"/>
        <w:jc w:val="both"/>
        <w:rPr>
          <w:rFonts w:ascii="Times New Roman" w:eastAsia="Calibri" w:hAnsi="Times New Roman" w:cs="Times New Roman"/>
          <w:color w:val="auto"/>
        </w:rPr>
      </w:pPr>
    </w:p>
    <w:tbl>
      <w:tblPr>
        <w:tblW w:w="9638" w:type="dxa"/>
        <w:tblLayout w:type="fixed"/>
        <w:tblCellMar>
          <w:top w:w="55" w:type="dxa"/>
          <w:left w:w="52" w:type="dxa"/>
          <w:bottom w:w="55" w:type="dxa"/>
          <w:right w:w="55" w:type="dxa"/>
        </w:tblCellMar>
        <w:tblLook w:val="0000" w:firstRow="0" w:lastRow="0" w:firstColumn="0" w:lastColumn="0" w:noHBand="0" w:noVBand="0"/>
      </w:tblPr>
      <w:tblGrid>
        <w:gridCol w:w="5618"/>
        <w:gridCol w:w="4020"/>
      </w:tblGrid>
      <w:tr w:rsidR="001615C7" w:rsidRPr="00C7264B" w14:paraId="41F41DE7" w14:textId="77777777">
        <w:tc>
          <w:tcPr>
            <w:tcW w:w="5617" w:type="dxa"/>
            <w:tcBorders>
              <w:top w:val="single" w:sz="2" w:space="0" w:color="FFFFFF"/>
              <w:left w:val="single" w:sz="2" w:space="0" w:color="FFFFFF"/>
              <w:bottom w:val="single" w:sz="2" w:space="0" w:color="FFFFFF"/>
            </w:tcBorders>
            <w:shd w:val="clear" w:color="auto" w:fill="auto"/>
          </w:tcPr>
          <w:p w14:paraId="607E9B01" w14:textId="77777777" w:rsidR="001615C7" w:rsidRPr="00C7264B" w:rsidRDefault="00C26ADA">
            <w:pPr>
              <w:pStyle w:val="a7"/>
              <w:spacing w:before="114" w:after="114"/>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Председатель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740D6BF9" w14:textId="7B02101B" w:rsidR="001615C7" w:rsidRPr="00C7264B" w:rsidRDefault="006E3C31">
            <w:pPr>
              <w:pStyle w:val="a7"/>
              <w:spacing w:before="114" w:after="114"/>
              <w:ind w:left="2041"/>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Ахметов М.М.</w:t>
            </w:r>
          </w:p>
        </w:tc>
      </w:tr>
      <w:tr w:rsidR="001615C7" w:rsidRPr="00C7264B" w14:paraId="685FC5A0" w14:textId="77777777">
        <w:tc>
          <w:tcPr>
            <w:tcW w:w="5617" w:type="dxa"/>
            <w:tcBorders>
              <w:top w:val="single" w:sz="2" w:space="0" w:color="FFFFFF"/>
              <w:left w:val="single" w:sz="2" w:space="0" w:color="FFFFFF"/>
              <w:bottom w:val="single" w:sz="2" w:space="0" w:color="FFFFFF"/>
            </w:tcBorders>
            <w:shd w:val="clear" w:color="auto" w:fill="auto"/>
          </w:tcPr>
          <w:p w14:paraId="4D2BF6DE" w14:textId="77777777" w:rsidR="001615C7" w:rsidRPr="00C7264B" w:rsidRDefault="00C26ADA">
            <w:pPr>
              <w:pStyle w:val="a7"/>
              <w:spacing w:before="114" w:after="114"/>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Заместитель председателя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2AAA7539" w14:textId="632F6EF4" w:rsidR="001615C7" w:rsidRPr="00C7264B" w:rsidRDefault="006E3C31">
            <w:pPr>
              <w:pStyle w:val="a7"/>
              <w:spacing w:before="114" w:after="114"/>
              <w:ind w:left="2041"/>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Жанабаева А.Г.</w:t>
            </w:r>
          </w:p>
        </w:tc>
      </w:tr>
      <w:tr w:rsidR="001615C7" w:rsidRPr="0052788A" w14:paraId="10C8A0F6" w14:textId="77777777">
        <w:tc>
          <w:tcPr>
            <w:tcW w:w="5617" w:type="dxa"/>
            <w:tcBorders>
              <w:top w:val="single" w:sz="2" w:space="0" w:color="FFFFFF"/>
              <w:left w:val="single" w:sz="2" w:space="0" w:color="FFFFFF"/>
              <w:bottom w:val="single" w:sz="2" w:space="0" w:color="FFFFFF"/>
            </w:tcBorders>
            <w:shd w:val="clear" w:color="auto" w:fill="auto"/>
          </w:tcPr>
          <w:p w14:paraId="3D2D74A0" w14:textId="77777777" w:rsidR="001615C7" w:rsidRPr="00C7264B" w:rsidRDefault="00C26ADA">
            <w:pPr>
              <w:pStyle w:val="a7"/>
              <w:spacing w:before="57" w:after="57"/>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Члены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13DFEE60" w14:textId="3A9C6E40" w:rsidR="006E3C31" w:rsidRPr="0052788A" w:rsidRDefault="006E3C31" w:rsidP="006E3C31">
            <w:pPr>
              <w:pStyle w:val="a7"/>
              <w:spacing w:before="171" w:after="171"/>
              <w:ind w:left="2041"/>
              <w:jc w:val="both"/>
              <w:rPr>
                <w:rFonts w:ascii="Times New Roman" w:eastAsia="Times New Roman" w:hAnsi="Times New Roman" w:cs="Times New Roman"/>
                <w:b/>
                <w:color w:val="auto"/>
                <w:sz w:val="21"/>
              </w:rPr>
            </w:pPr>
            <w:proofErr w:type="spellStart"/>
            <w:r w:rsidRPr="00C7264B">
              <w:rPr>
                <w:rFonts w:ascii="Times New Roman" w:eastAsia="Times New Roman" w:hAnsi="Times New Roman" w:cs="Times New Roman"/>
                <w:b/>
                <w:color w:val="auto"/>
                <w:sz w:val="21"/>
              </w:rPr>
              <w:t>Берекетова</w:t>
            </w:r>
            <w:proofErr w:type="spellEnd"/>
            <w:r w:rsidRPr="00C7264B">
              <w:rPr>
                <w:rFonts w:ascii="Times New Roman" w:eastAsia="Times New Roman" w:hAnsi="Times New Roman" w:cs="Times New Roman"/>
                <w:b/>
                <w:color w:val="auto"/>
                <w:sz w:val="21"/>
              </w:rPr>
              <w:t xml:space="preserve"> Е.В.</w:t>
            </w:r>
          </w:p>
        </w:tc>
      </w:tr>
    </w:tbl>
    <w:p w14:paraId="7BD3A6CD" w14:textId="77777777" w:rsidR="001615C7" w:rsidRPr="0052788A" w:rsidRDefault="001615C7">
      <w:pPr>
        <w:ind w:firstLine="540"/>
        <w:jc w:val="both"/>
        <w:rPr>
          <w:rFonts w:ascii="Times New Roman" w:eastAsia="Calibri" w:hAnsi="Times New Roman" w:cs="Times New Roman"/>
          <w:color w:val="auto"/>
        </w:rPr>
      </w:pPr>
    </w:p>
    <w:p w14:paraId="01B2F179" w14:textId="47E411C0" w:rsidR="001615C7" w:rsidRPr="0052788A" w:rsidRDefault="006E3C31">
      <w:pPr>
        <w:ind w:firstLine="540"/>
        <w:jc w:val="both"/>
        <w:rPr>
          <w:rFonts w:ascii="Times New Roman" w:eastAsia="Calibri" w:hAnsi="Times New Roman" w:cs="Times New Roman"/>
          <w:color w:val="auto"/>
        </w:rPr>
      </w:pPr>
      <w:r>
        <w:rPr>
          <w:rFonts w:ascii="Times New Roman" w:eastAsia="Calibri" w:hAnsi="Times New Roman" w:cs="Times New Roman"/>
          <w:color w:val="auto"/>
        </w:rPr>
        <w:t xml:space="preserve">Секретарь тендерной </w:t>
      </w:r>
      <w:r w:rsidR="005703CE">
        <w:rPr>
          <w:rFonts w:ascii="Times New Roman" w:eastAsia="Calibri" w:hAnsi="Times New Roman" w:cs="Times New Roman"/>
          <w:color w:val="auto"/>
        </w:rPr>
        <w:t xml:space="preserve">комиссии    </w:t>
      </w:r>
      <w:r>
        <w:rPr>
          <w:rFonts w:ascii="Times New Roman" w:eastAsia="Calibri" w:hAnsi="Times New Roman" w:cs="Times New Roman"/>
          <w:color w:val="auto"/>
        </w:rPr>
        <w:tab/>
      </w:r>
      <w:r>
        <w:rPr>
          <w:rFonts w:ascii="Times New Roman" w:eastAsia="Calibri" w:hAnsi="Times New Roman" w:cs="Times New Roman"/>
          <w:color w:val="auto"/>
        </w:rPr>
        <w:tab/>
      </w:r>
      <w:r>
        <w:rPr>
          <w:rFonts w:ascii="Times New Roman" w:eastAsia="Calibri" w:hAnsi="Times New Roman" w:cs="Times New Roman"/>
          <w:color w:val="auto"/>
        </w:rPr>
        <w:tab/>
      </w:r>
      <w:r w:rsidR="005703CE">
        <w:rPr>
          <w:rFonts w:ascii="Times New Roman" w:eastAsia="Calibri" w:hAnsi="Times New Roman" w:cs="Times New Roman"/>
          <w:color w:val="auto"/>
        </w:rPr>
        <w:t xml:space="preserve">                </w:t>
      </w:r>
      <w:r>
        <w:rPr>
          <w:rFonts w:ascii="Times New Roman" w:eastAsia="Calibri" w:hAnsi="Times New Roman" w:cs="Times New Roman"/>
          <w:color w:val="auto"/>
        </w:rPr>
        <w:t>Бекмухамбетов Н.А.</w:t>
      </w:r>
    </w:p>
    <w:p w14:paraId="48E6711E" w14:textId="77777777" w:rsidR="001615C7" w:rsidRPr="0052788A" w:rsidRDefault="001615C7">
      <w:pPr>
        <w:ind w:firstLine="540"/>
        <w:jc w:val="both"/>
        <w:rPr>
          <w:rFonts w:ascii="Times New Roman" w:hAnsi="Times New Roman" w:cs="Times New Roman"/>
          <w:color w:val="auto"/>
        </w:rPr>
      </w:pPr>
    </w:p>
    <w:sectPr w:rsidR="001615C7" w:rsidRPr="0052788A" w:rsidSect="00CC5B11">
      <w:pgSz w:w="11906" w:h="16838"/>
      <w:pgMar w:top="567" w:right="567" w:bottom="567" w:left="1134" w:header="0" w:footer="0" w:gutter="0"/>
      <w:cols w:space="720"/>
      <w:formProt w:val="0"/>
      <w:docGrid w:linePitch="600"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01530" w14:textId="77777777" w:rsidR="00E841BC" w:rsidRDefault="00E841BC" w:rsidP="00C202CB">
      <w:r>
        <w:separator/>
      </w:r>
    </w:p>
  </w:endnote>
  <w:endnote w:type="continuationSeparator" w:id="0">
    <w:p w14:paraId="2482D683" w14:textId="77777777" w:rsidR="00E841BC" w:rsidRDefault="00E841BC" w:rsidP="00C2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Liberation Sans">
    <w:altName w:val="Calibri"/>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dale Sans UI">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B9B35" w14:textId="77777777" w:rsidR="00E841BC" w:rsidRDefault="00E841BC" w:rsidP="00C202CB">
      <w:r>
        <w:separator/>
      </w:r>
    </w:p>
  </w:footnote>
  <w:footnote w:type="continuationSeparator" w:id="0">
    <w:p w14:paraId="66D94763" w14:textId="77777777" w:rsidR="00E841BC" w:rsidRDefault="00E841BC" w:rsidP="00C20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C3180"/>
    <w:multiLevelType w:val="multilevel"/>
    <w:tmpl w:val="81F658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6C31CF0"/>
    <w:multiLevelType w:val="multilevel"/>
    <w:tmpl w:val="D3BEBB3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AE82042"/>
    <w:multiLevelType w:val="multilevel"/>
    <w:tmpl w:val="5EDA3C5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134"/>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15C7"/>
    <w:rsid w:val="00084DF1"/>
    <w:rsid w:val="000B24A6"/>
    <w:rsid w:val="000C4988"/>
    <w:rsid w:val="000D680C"/>
    <w:rsid w:val="000F7FA0"/>
    <w:rsid w:val="001615C7"/>
    <w:rsid w:val="001B65C2"/>
    <w:rsid w:val="00287100"/>
    <w:rsid w:val="002C1209"/>
    <w:rsid w:val="002E2F99"/>
    <w:rsid w:val="0037555E"/>
    <w:rsid w:val="00377F85"/>
    <w:rsid w:val="0039227E"/>
    <w:rsid w:val="003D5652"/>
    <w:rsid w:val="00480E25"/>
    <w:rsid w:val="004E5D8E"/>
    <w:rsid w:val="0052788A"/>
    <w:rsid w:val="00535001"/>
    <w:rsid w:val="00562D73"/>
    <w:rsid w:val="005703CE"/>
    <w:rsid w:val="005A67BC"/>
    <w:rsid w:val="006510B9"/>
    <w:rsid w:val="006C15EF"/>
    <w:rsid w:val="006E3C31"/>
    <w:rsid w:val="006F671E"/>
    <w:rsid w:val="0074624D"/>
    <w:rsid w:val="0076505C"/>
    <w:rsid w:val="007B2528"/>
    <w:rsid w:val="007D53A5"/>
    <w:rsid w:val="00837BB1"/>
    <w:rsid w:val="00865F9E"/>
    <w:rsid w:val="00895849"/>
    <w:rsid w:val="008C0834"/>
    <w:rsid w:val="008E7225"/>
    <w:rsid w:val="009C040E"/>
    <w:rsid w:val="00A530D8"/>
    <w:rsid w:val="00AF4186"/>
    <w:rsid w:val="00B64773"/>
    <w:rsid w:val="00BB1A22"/>
    <w:rsid w:val="00BC1FD1"/>
    <w:rsid w:val="00BD53AD"/>
    <w:rsid w:val="00BD5CF7"/>
    <w:rsid w:val="00C03581"/>
    <w:rsid w:val="00C14A82"/>
    <w:rsid w:val="00C202CB"/>
    <w:rsid w:val="00C26ADA"/>
    <w:rsid w:val="00C350E7"/>
    <w:rsid w:val="00C7264B"/>
    <w:rsid w:val="00C839AB"/>
    <w:rsid w:val="00CB2C88"/>
    <w:rsid w:val="00CC5B11"/>
    <w:rsid w:val="00CE4759"/>
    <w:rsid w:val="00D32D47"/>
    <w:rsid w:val="00D377CB"/>
    <w:rsid w:val="00D46003"/>
    <w:rsid w:val="00D620FF"/>
    <w:rsid w:val="00D75322"/>
    <w:rsid w:val="00E11B1A"/>
    <w:rsid w:val="00E5171D"/>
    <w:rsid w:val="00E67B3E"/>
    <w:rsid w:val="00E841BC"/>
    <w:rsid w:val="00EA47D9"/>
    <w:rsid w:val="00EB6FBF"/>
    <w:rsid w:val="00F31947"/>
    <w:rsid w:val="00FF4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5D289"/>
  <w15:docId w15:val="{9F7C2CEB-E448-4027-9961-D39BDBC1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egoe UI" w:hAnsi="Calibri" w:cs="Tahoma"/>
        <w:color w:val="000000"/>
        <w:sz w:val="22"/>
        <w:szCs w:val="24"/>
        <w:lang w:val="ru-RU" w:eastAsia="ru-RU" w:bidi="ru-RU"/>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F1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9"/>
    <w:qFormat/>
    <w:rsid w:val="00C119CC"/>
    <w:pPr>
      <w:widowControl/>
      <w:suppressAutoHyphens w:val="0"/>
      <w:spacing w:beforeAutospacing="1" w:afterAutospacing="1"/>
      <w:outlineLvl w:val="0"/>
    </w:pPr>
    <w:rPr>
      <w:rFonts w:ascii="Times New Roman" w:eastAsia="Times New Roman" w:hAnsi="Times New Roman" w:cs="Times New Roman"/>
      <w:b/>
      <w:bCs/>
      <w:color w:val="auto"/>
      <w:kern w:val="2"/>
      <w:sz w:val="48"/>
      <w:szCs w:val="48"/>
      <w:lang w:bidi="ar-SA"/>
    </w:rPr>
  </w:style>
  <w:style w:type="character" w:customStyle="1" w:styleId="-">
    <w:name w:val="Интернет-ссылка"/>
    <w:rsid w:val="004E4F15"/>
    <w:rPr>
      <w:color w:val="000080"/>
      <w:u w:val="single"/>
    </w:rPr>
  </w:style>
  <w:style w:type="character" w:customStyle="1" w:styleId="a3">
    <w:name w:val="Символ нумерации"/>
    <w:qFormat/>
    <w:rsid w:val="004E4F15"/>
  </w:style>
  <w:style w:type="character" w:customStyle="1" w:styleId="1">
    <w:name w:val="Заголовок 1 Знак"/>
    <w:basedOn w:val="a0"/>
    <w:uiPriority w:val="9"/>
    <w:qFormat/>
    <w:rsid w:val="00C119CC"/>
    <w:rPr>
      <w:rFonts w:ascii="Times New Roman" w:eastAsia="Times New Roman" w:hAnsi="Times New Roman" w:cs="Times New Roman"/>
      <w:b/>
      <w:bCs/>
      <w:color w:val="auto"/>
      <w:kern w:val="2"/>
      <w:sz w:val="48"/>
      <w:szCs w:val="48"/>
      <w:lang w:bidi="ar-SA"/>
    </w:rPr>
  </w:style>
  <w:style w:type="paragraph" w:customStyle="1" w:styleId="10">
    <w:name w:val="Заголовок1"/>
    <w:basedOn w:val="a"/>
    <w:next w:val="a4"/>
    <w:qFormat/>
    <w:rsid w:val="002932E9"/>
    <w:pPr>
      <w:keepNext/>
      <w:spacing w:before="240" w:after="120"/>
    </w:pPr>
    <w:rPr>
      <w:rFonts w:ascii="Liberation Sans" w:eastAsia="Microsoft YaHei" w:hAnsi="Liberation Sans" w:cs="Mangal"/>
      <w:sz w:val="28"/>
      <w:szCs w:val="28"/>
    </w:rPr>
  </w:style>
  <w:style w:type="paragraph" w:styleId="a4">
    <w:name w:val="Body Text"/>
    <w:basedOn w:val="a"/>
    <w:rsid w:val="002932E9"/>
    <w:pPr>
      <w:spacing w:after="140" w:line="276" w:lineRule="auto"/>
    </w:pPr>
  </w:style>
  <w:style w:type="paragraph" w:styleId="a5">
    <w:name w:val="List"/>
    <w:basedOn w:val="a4"/>
    <w:rsid w:val="002932E9"/>
    <w:rPr>
      <w:rFonts w:cs="Mangal"/>
    </w:rPr>
  </w:style>
  <w:style w:type="paragraph" w:customStyle="1" w:styleId="12">
    <w:name w:val="Название объекта1"/>
    <w:basedOn w:val="a"/>
    <w:qFormat/>
    <w:rsid w:val="002932E9"/>
    <w:pPr>
      <w:suppressLineNumbers/>
      <w:spacing w:before="120" w:after="120"/>
    </w:pPr>
    <w:rPr>
      <w:rFonts w:cs="Mangal"/>
      <w:i/>
      <w:iCs/>
      <w:sz w:val="24"/>
    </w:rPr>
  </w:style>
  <w:style w:type="paragraph" w:styleId="a6">
    <w:name w:val="index heading"/>
    <w:basedOn w:val="a"/>
    <w:qFormat/>
    <w:rsid w:val="002932E9"/>
    <w:pPr>
      <w:suppressLineNumbers/>
    </w:pPr>
    <w:rPr>
      <w:rFonts w:cs="Mangal"/>
    </w:rPr>
  </w:style>
  <w:style w:type="paragraph" w:customStyle="1" w:styleId="a7">
    <w:name w:val="Содержимое таблицы"/>
    <w:basedOn w:val="a"/>
    <w:qFormat/>
    <w:rsid w:val="004E4F15"/>
    <w:pPr>
      <w:suppressLineNumbers/>
    </w:pPr>
  </w:style>
  <w:style w:type="paragraph" w:customStyle="1" w:styleId="a8">
    <w:name w:val="Заголовок таблицы"/>
    <w:basedOn w:val="a7"/>
    <w:qFormat/>
    <w:rsid w:val="004E4F15"/>
    <w:pPr>
      <w:jc w:val="center"/>
    </w:pPr>
    <w:rPr>
      <w:b/>
      <w:bCs/>
    </w:rPr>
  </w:style>
  <w:style w:type="paragraph" w:styleId="a9">
    <w:name w:val="List Paragraph"/>
    <w:basedOn w:val="a"/>
    <w:qFormat/>
    <w:rsid w:val="004E4F15"/>
    <w:pPr>
      <w:suppressAutoHyphens w:val="0"/>
      <w:spacing w:after="200" w:line="276" w:lineRule="auto"/>
      <w:ind w:left="720"/>
      <w:contextualSpacing/>
    </w:pPr>
    <w:rPr>
      <w:rFonts w:eastAsia="Calibri" w:cs="Calibri"/>
      <w:color w:val="00000A"/>
      <w:szCs w:val="22"/>
    </w:rPr>
  </w:style>
  <w:style w:type="character" w:styleId="aa">
    <w:name w:val="Hyperlink"/>
    <w:basedOn w:val="a0"/>
    <w:uiPriority w:val="99"/>
    <w:unhideWhenUsed/>
    <w:rsid w:val="00EB6FBF"/>
    <w:rPr>
      <w:color w:val="0000FF" w:themeColor="hyperlink"/>
      <w:u w:val="single"/>
    </w:rPr>
  </w:style>
  <w:style w:type="paragraph" w:styleId="ab">
    <w:name w:val="header"/>
    <w:basedOn w:val="a"/>
    <w:link w:val="ac"/>
    <w:uiPriority w:val="99"/>
    <w:semiHidden/>
    <w:unhideWhenUsed/>
    <w:rsid w:val="00C202CB"/>
    <w:pPr>
      <w:tabs>
        <w:tab w:val="center" w:pos="4677"/>
        <w:tab w:val="right" w:pos="9355"/>
      </w:tabs>
    </w:pPr>
  </w:style>
  <w:style w:type="character" w:customStyle="1" w:styleId="ac">
    <w:name w:val="Верхний колонтитул Знак"/>
    <w:basedOn w:val="a0"/>
    <w:link w:val="ab"/>
    <w:uiPriority w:val="99"/>
    <w:semiHidden/>
    <w:rsid w:val="00C202CB"/>
  </w:style>
  <w:style w:type="paragraph" w:styleId="ad">
    <w:name w:val="footer"/>
    <w:basedOn w:val="a"/>
    <w:link w:val="ae"/>
    <w:uiPriority w:val="99"/>
    <w:semiHidden/>
    <w:unhideWhenUsed/>
    <w:rsid w:val="00C202CB"/>
    <w:pPr>
      <w:tabs>
        <w:tab w:val="center" w:pos="4677"/>
        <w:tab w:val="right" w:pos="9355"/>
      </w:tabs>
    </w:pPr>
  </w:style>
  <w:style w:type="character" w:customStyle="1" w:styleId="ae">
    <w:name w:val="Нижний колонтитул Знак"/>
    <w:basedOn w:val="a0"/>
    <w:link w:val="ad"/>
    <w:uiPriority w:val="99"/>
    <w:semiHidden/>
    <w:rsid w:val="00C202CB"/>
  </w:style>
  <w:style w:type="paragraph" w:styleId="af">
    <w:name w:val="No Spacing"/>
    <w:uiPriority w:val="1"/>
    <w:qFormat/>
    <w:rsid w:val="00E11B1A"/>
    <w:pPr>
      <w:widowControl w:val="0"/>
    </w:pPr>
  </w:style>
  <w:style w:type="paragraph" w:customStyle="1" w:styleId="af0">
    <w:basedOn w:val="a"/>
    <w:next w:val="af1"/>
    <w:rsid w:val="008C0834"/>
    <w:pPr>
      <w:widowControl/>
      <w:suppressAutoHyphens w:val="0"/>
      <w:spacing w:before="100" w:beforeAutospacing="1" w:after="100" w:afterAutospacing="1"/>
    </w:pPr>
    <w:rPr>
      <w:rFonts w:ascii="Times New Roman" w:eastAsia="MS Mincho" w:hAnsi="Times New Roman" w:cs="Times New Roman"/>
      <w:color w:val="auto"/>
      <w:sz w:val="24"/>
      <w:lang w:eastAsia="ja-JP" w:bidi="ar-SA"/>
    </w:rPr>
  </w:style>
  <w:style w:type="paragraph" w:styleId="af1">
    <w:name w:val="Normal (Web)"/>
    <w:basedOn w:val="a"/>
    <w:uiPriority w:val="99"/>
    <w:semiHidden/>
    <w:unhideWhenUsed/>
    <w:rsid w:val="008C083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Z140000020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dilet.zan.kz/rus/docs/Z1400000202" TargetMode="External"/><Relationship Id="rId12" Type="http://schemas.openxmlformats.org/officeDocument/2006/relationships/hyperlink" Target="https://adilet.zan.kz/rus/docs/K20000003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dilet.zan.kz/rus/docs/P090001729_" TargetMode="External"/><Relationship Id="rId5" Type="http://schemas.openxmlformats.org/officeDocument/2006/relationships/footnotes" Target="footnotes.xml"/><Relationship Id="rId10" Type="http://schemas.openxmlformats.org/officeDocument/2006/relationships/hyperlink" Target="https://adilet.zan.kz/rus/docs/Z1400000202" TargetMode="External"/><Relationship Id="rId4" Type="http://schemas.openxmlformats.org/officeDocument/2006/relationships/webSettings" Target="webSettings.xml"/><Relationship Id="rId9" Type="http://schemas.openxmlformats.org/officeDocument/2006/relationships/hyperlink" Target="https://adilet.zan.kz/rus/docs/Z14000002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700</TotalTime>
  <Pages>1</Pages>
  <Words>5851</Words>
  <Characters>33356</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Арман Булатович</dc:creator>
  <dc:description/>
  <cp:lastModifiedBy>user</cp:lastModifiedBy>
  <cp:revision>95</cp:revision>
  <cp:lastPrinted>2022-01-19T08:57:00Z</cp:lastPrinted>
  <dcterms:created xsi:type="dcterms:W3CDTF">2021-06-14T04:50:00Z</dcterms:created>
  <dcterms:modified xsi:type="dcterms:W3CDTF">2022-01-19T08:58:00Z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